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2044"/>
        <w:gridCol w:w="3014"/>
      </w:tblGrid>
      <w:tr w:rsidR="00947860" w:rsidRPr="00947860" w:rsidTr="00947860">
        <w:trPr>
          <w:trHeight w:val="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rPr>
          <w:trHeight w:val="830"/>
        </w:trPr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An die:</w:t>
            </w:r>
          </w:p>
        </w:tc>
        <w:tc>
          <w:tcPr>
            <w:tcW w:w="20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rPr>
          <w:trHeight w:val="1100"/>
        </w:trPr>
        <w:tc>
          <w:tcPr>
            <w:tcW w:w="6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Aufsichts- und Dienstleistungsdirektion</w:t>
            </w:r>
          </w:p>
          <w:p w:rsidR="00947860" w:rsidRPr="00947860" w:rsidRDefault="00051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-Referat 23</w:t>
            </w:r>
            <w:r w:rsidR="00947860" w:rsidRPr="00947860">
              <w:rPr>
                <w:rFonts w:ascii="Arial" w:hAnsi="Arial" w:cs="Arial"/>
              </w:rPr>
              <w:t>-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Willy-Brandt-Platz 3</w:t>
            </w:r>
          </w:p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54290 Trier</w:t>
            </w: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62691C">
            <w:pPr>
              <w:jc w:val="both"/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Anzeige der Durchführung einer Lotterie / Ausspielung im Rahme</w:t>
            </w:r>
            <w:r w:rsidR="0062691C">
              <w:rPr>
                <w:rFonts w:ascii="Arial" w:hAnsi="Arial" w:cs="Arial"/>
                <w:b/>
              </w:rPr>
              <w:t>n der Allgemeinen Erlaubnis gemäß</w:t>
            </w:r>
            <w:r w:rsidRPr="00947860">
              <w:rPr>
                <w:rFonts w:ascii="Arial" w:hAnsi="Arial" w:cs="Arial"/>
                <w:b/>
              </w:rPr>
              <w:t xml:space="preserve"> </w:t>
            </w:r>
            <w:r w:rsidR="0062691C">
              <w:rPr>
                <w:rFonts w:ascii="Arial" w:hAnsi="Arial" w:cs="Arial"/>
                <w:b/>
              </w:rPr>
              <w:t>§ 9 Abs. 1 des Landesglücks</w:t>
            </w:r>
            <w:r w:rsidR="0062691C" w:rsidRPr="0062691C">
              <w:rPr>
                <w:rFonts w:ascii="Arial" w:hAnsi="Arial" w:cs="Arial"/>
                <w:b/>
              </w:rPr>
              <w:t>spielgesetzes (</w:t>
            </w:r>
            <w:proofErr w:type="spellStart"/>
            <w:r w:rsidR="0062691C" w:rsidRPr="0062691C">
              <w:rPr>
                <w:rFonts w:ascii="Arial" w:hAnsi="Arial" w:cs="Arial"/>
                <w:b/>
              </w:rPr>
              <w:t>LGlüG</w:t>
            </w:r>
            <w:proofErr w:type="spellEnd"/>
            <w:r w:rsidR="0062691C" w:rsidRPr="0062691C">
              <w:rPr>
                <w:rFonts w:ascii="Arial" w:hAnsi="Arial" w:cs="Arial"/>
                <w:b/>
              </w:rPr>
              <w:t>) vom 22.06.2012 - in der derzeit g</w:t>
            </w:r>
            <w:r w:rsidR="0062691C">
              <w:rPr>
                <w:rFonts w:ascii="Arial" w:hAnsi="Arial" w:cs="Arial"/>
                <w:b/>
              </w:rPr>
              <w:t>ültigen Fassung</w:t>
            </w: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Sehr geehrte Damen und Herren,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hiermit zeige ich die Durchführung der folgenden Lotterie / Ausspielung gemäß der Allgemeinen Erlaubnis der Aufsichts- und Dienstleistungsdirektion vom 09.07.2012 an:</w:t>
            </w: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Gemeinnütziger Veranstalter*: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</w:p>
        </w:tc>
      </w:tr>
      <w:tr w:rsidR="00947860" w:rsidRPr="00947860" w:rsidTr="00947860">
        <w:trPr>
          <w:trHeight w:val="109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Name: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Anschrift: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jc w:val="both"/>
              <w:rPr>
                <w:rFonts w:ascii="Arial" w:hAnsi="Arial" w:cs="Arial"/>
                <w:i/>
              </w:rPr>
            </w:pPr>
            <w:r w:rsidRPr="00947860">
              <w:rPr>
                <w:rFonts w:ascii="Arial" w:hAnsi="Arial" w:cs="Arial"/>
                <w:i/>
              </w:rPr>
              <w:t xml:space="preserve">* 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Die Lotterie oder Ausspielung darf </w:t>
            </w:r>
            <w:r w:rsidRPr="00947860">
              <w:rPr>
                <w:rFonts w:ascii="Arial" w:hAnsi="Arial" w:cs="Arial"/>
                <w:i/>
                <w:sz w:val="20"/>
                <w:szCs w:val="20"/>
                <w:u w:val="single"/>
              </w:rPr>
              <w:t>nicht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 von Organisationen angezeigt und betrieben werden, die wirtschaftliche Zwecke (z. B. Geschäfte, Einzelhandel, Großhandel oder Werbegemeinschaften) verfolgen. Dies gilt auch dann, wenn der Ertrag der Veranstaltung gemeinnützigen Zwecken zugeführt wird.</w:t>
            </w:r>
            <w:r w:rsidRPr="00947860">
              <w:rPr>
                <w:rFonts w:ascii="Arial" w:hAnsi="Arial" w:cs="Arial"/>
                <w:i/>
              </w:rPr>
              <w:t xml:space="preserve"> </w:t>
            </w:r>
          </w:p>
          <w:p w:rsidR="00947860" w:rsidRPr="00947860" w:rsidRDefault="00947860" w:rsidP="009478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Der gemeinnützige Veranstalter kann aber einen nicht gemeinnützigen Dritten  mit der </w:t>
            </w:r>
            <w:r w:rsidRPr="00947860">
              <w:rPr>
                <w:rFonts w:ascii="Arial" w:hAnsi="Arial" w:cs="Arial"/>
                <w:i/>
                <w:sz w:val="20"/>
                <w:szCs w:val="20"/>
                <w:u w:val="single"/>
              </w:rPr>
              <w:t>Durchführung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 der Veranstaltung beauftragen.</w:t>
            </w: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Für die Durchführung verantwortliche Person:</w:t>
            </w:r>
          </w:p>
        </w:tc>
      </w:tr>
      <w:tr w:rsidR="00947860" w:rsidRPr="00947860" w:rsidTr="00947860">
        <w:trPr>
          <w:trHeight w:val="166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Name: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Anschrift: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Telefon- / Faxnummer: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>Email:</w:t>
            </w: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6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Veranstaltungsort  bzw. Vertriebsgebiet: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</w:p>
        </w:tc>
      </w:tr>
      <w:tr w:rsidR="00947860" w:rsidRPr="00947860" w:rsidTr="00947860">
        <w:trPr>
          <w:trHeight w:val="798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rPr>
          <w:gridAfter w:val="2"/>
          <w:wAfter w:w="5144" w:type="dxa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47860" w:rsidRPr="00947860" w:rsidRDefault="0094786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47860" w:rsidRPr="00947860" w:rsidRDefault="0094786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47860">
              <w:rPr>
                <w:rFonts w:ascii="Arial" w:hAnsi="Arial" w:cs="Arial"/>
                <w:b/>
                <w:sz w:val="28"/>
                <w:szCs w:val="28"/>
                <w:u w:val="single"/>
              </w:rPr>
              <w:t>Kalkulation:</w:t>
            </w:r>
          </w:p>
          <w:p w:rsidR="00947860" w:rsidRPr="00947860" w:rsidRDefault="00947860">
            <w:pPr>
              <w:rPr>
                <w:rFonts w:ascii="Arial" w:hAnsi="Arial" w:cs="Arial"/>
                <w:b/>
              </w:rPr>
            </w:pPr>
          </w:p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voraussichtliches Spielkapital bei Verkauf aller Lose:</w:t>
            </w:r>
          </w:p>
        </w:tc>
      </w:tr>
      <w:tr w:rsidR="00947860" w:rsidRPr="00947860" w:rsidTr="00947860">
        <w:trPr>
          <w:trHeight w:val="5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860">
              <w:rPr>
                <w:rFonts w:ascii="Arial" w:hAnsi="Arial" w:cs="Arial"/>
                <w:sz w:val="20"/>
                <w:szCs w:val="20"/>
              </w:rPr>
              <w:t>Anzahl der Lose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860">
              <w:rPr>
                <w:rFonts w:ascii="Arial" w:hAnsi="Arial" w:cs="Arial"/>
                <w:sz w:val="20"/>
                <w:szCs w:val="20"/>
              </w:rPr>
              <w:t>x Stückpreis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860">
              <w:rPr>
                <w:rFonts w:ascii="Arial" w:hAnsi="Arial" w:cs="Arial"/>
                <w:sz w:val="20"/>
                <w:szCs w:val="20"/>
              </w:rPr>
              <w:t>= Spielkapital</w:t>
            </w:r>
          </w:p>
        </w:tc>
      </w:tr>
      <w:tr w:rsidR="00947860" w:rsidRPr="00947860" w:rsidTr="00947860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Spielplan* mit Angabe der Höhe des voraussichtlichen Reinertrages** :</w:t>
            </w:r>
          </w:p>
        </w:tc>
      </w:tr>
      <w:tr w:rsidR="00947860" w:rsidRPr="00947860" w:rsidTr="00947860">
        <w:trPr>
          <w:trHeight w:val="3313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  <w:u w:val="single"/>
              </w:rPr>
            </w:pPr>
            <w:r w:rsidRPr="00947860">
              <w:rPr>
                <w:rFonts w:ascii="Arial" w:hAnsi="Arial" w:cs="Arial"/>
                <w:u w:val="single"/>
              </w:rPr>
              <w:t xml:space="preserve">Spielplan: </w:t>
            </w:r>
            <w:r w:rsidRPr="00947860">
              <w:rPr>
                <w:rFonts w:ascii="Arial" w:hAnsi="Arial" w:cs="Arial"/>
              </w:rPr>
              <w:t xml:space="preserve">        ________________________________</w:t>
            </w:r>
            <w:r w:rsidRPr="00947860">
              <w:rPr>
                <w:rFonts w:ascii="Arial" w:hAnsi="Arial" w:cs="Arial"/>
                <w:u w:val="single"/>
              </w:rPr>
              <w:t xml:space="preserve">                                      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 xml:space="preserve">                   erwarteter Losverkaufserlös:  ____________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 xml:space="preserve">                                    </w:t>
            </w:r>
            <w:proofErr w:type="spellStart"/>
            <w:r w:rsidRPr="00947860">
              <w:rPr>
                <w:rFonts w:ascii="Arial" w:hAnsi="Arial" w:cs="Arial"/>
              </w:rPr>
              <w:t>abzügl</w:t>
            </w:r>
            <w:proofErr w:type="spellEnd"/>
            <w:r w:rsidRPr="00947860">
              <w:rPr>
                <w:rFonts w:ascii="Arial" w:hAnsi="Arial" w:cs="Arial"/>
              </w:rPr>
              <w:t>. Unkosten: ____________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 xml:space="preserve">                      = </w:t>
            </w:r>
            <w:proofErr w:type="spellStart"/>
            <w:r w:rsidRPr="00947860">
              <w:rPr>
                <w:rFonts w:ascii="Arial" w:hAnsi="Arial" w:cs="Arial"/>
                <w:u w:val="single"/>
              </w:rPr>
              <w:t>voraussichtl</w:t>
            </w:r>
            <w:proofErr w:type="spellEnd"/>
            <w:r w:rsidRPr="00947860">
              <w:rPr>
                <w:rFonts w:ascii="Arial" w:hAnsi="Arial" w:cs="Arial"/>
                <w:u w:val="single"/>
              </w:rPr>
              <w:t>. Reinertrag</w:t>
            </w:r>
            <w:r w:rsidRPr="00947860">
              <w:rPr>
                <w:rFonts w:ascii="Arial" w:hAnsi="Arial" w:cs="Arial"/>
              </w:rPr>
              <w:t>:  ____________</w:t>
            </w:r>
          </w:p>
        </w:tc>
      </w:tr>
      <w:tr w:rsidR="00947860" w:rsidRPr="00947860" w:rsidTr="00947860"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7860">
              <w:rPr>
                <w:rFonts w:ascii="Arial" w:hAnsi="Arial" w:cs="Arial"/>
                <w:i/>
              </w:rPr>
              <w:t>*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 Der </w:t>
            </w:r>
            <w:r w:rsidRPr="00947860">
              <w:rPr>
                <w:rFonts w:ascii="Arial" w:hAnsi="Arial" w:cs="Arial"/>
                <w:i/>
                <w:sz w:val="20"/>
                <w:szCs w:val="20"/>
                <w:u w:val="single"/>
              </w:rPr>
              <w:t>Spielplan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 = Teilnahmebedingung und Art der Veranstaltung (Bsp.: Sachwertlotterie mit sofortigem Gewinnentscheid, Nummernlose u. Ziehung per Lostrommel)</w:t>
            </w:r>
          </w:p>
          <w:p w:rsidR="00947860" w:rsidRPr="00947860" w:rsidRDefault="00947860" w:rsidP="00947860">
            <w:pPr>
              <w:jc w:val="both"/>
              <w:rPr>
                <w:rFonts w:ascii="Arial" w:hAnsi="Arial" w:cs="Arial"/>
                <w:i/>
              </w:rPr>
            </w:pPr>
            <w:r w:rsidRPr="00947860">
              <w:rPr>
                <w:rFonts w:ascii="Arial" w:hAnsi="Arial" w:cs="Arial"/>
                <w:i/>
              </w:rPr>
              <w:t>**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 Der </w:t>
            </w:r>
            <w:r w:rsidRPr="00947860">
              <w:rPr>
                <w:rFonts w:ascii="Arial" w:hAnsi="Arial" w:cs="Arial"/>
                <w:i/>
                <w:sz w:val="20"/>
                <w:szCs w:val="20"/>
                <w:u w:val="single"/>
              </w:rPr>
              <w:t>Reinertrag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 (mind. 25 % des Spielkapitals) ist der Betrag, der nach Abzug aller Kosten für den mildtätigen bzw. satzungsgemäßen Zweck der Tombola/Lotterie gespendet wird (Schätzwert).</w:t>
            </w: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rPr>
          <w:trHeight w:val="272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Gewinnplan*:</w:t>
            </w:r>
          </w:p>
          <w:p w:rsidR="00947860" w:rsidRPr="00947860" w:rsidRDefault="009478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rPr>
          <w:trHeight w:val="1881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860" w:rsidRPr="00947860" w:rsidRDefault="00947860">
            <w:pPr>
              <w:rPr>
                <w:rFonts w:ascii="Arial" w:hAnsi="Arial" w:cs="Arial"/>
                <w:sz w:val="22"/>
                <w:szCs w:val="22"/>
              </w:rPr>
            </w:pPr>
            <w:r w:rsidRPr="00947860">
              <w:rPr>
                <w:rFonts w:ascii="Arial" w:hAnsi="Arial" w:cs="Arial"/>
                <w:sz w:val="22"/>
                <w:szCs w:val="22"/>
              </w:rPr>
              <w:t>Art der Gewinne:                                 ______________________</w:t>
            </w:r>
          </w:p>
          <w:p w:rsidR="00947860" w:rsidRPr="00947860" w:rsidRDefault="00947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860" w:rsidRPr="00947860" w:rsidRDefault="00947860">
            <w:pPr>
              <w:rPr>
                <w:rFonts w:ascii="Arial" w:hAnsi="Arial" w:cs="Arial"/>
                <w:sz w:val="22"/>
                <w:szCs w:val="22"/>
              </w:rPr>
            </w:pPr>
            <w:r w:rsidRPr="00947860">
              <w:rPr>
                <w:rFonts w:ascii="Arial" w:hAnsi="Arial" w:cs="Arial"/>
                <w:sz w:val="22"/>
                <w:szCs w:val="22"/>
              </w:rPr>
              <w:t>Wert der gespendeten Preise ca.:      ______________________</w:t>
            </w:r>
          </w:p>
          <w:p w:rsidR="00947860" w:rsidRPr="00947860" w:rsidRDefault="00947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860" w:rsidRPr="00947860" w:rsidRDefault="00947860">
            <w:pPr>
              <w:rPr>
                <w:rFonts w:ascii="Arial" w:hAnsi="Arial" w:cs="Arial"/>
                <w:sz w:val="22"/>
                <w:szCs w:val="22"/>
              </w:rPr>
            </w:pPr>
            <w:r w:rsidRPr="00947860">
              <w:rPr>
                <w:rFonts w:ascii="Arial" w:hAnsi="Arial" w:cs="Arial"/>
                <w:sz w:val="22"/>
                <w:szCs w:val="22"/>
              </w:rPr>
              <w:t>Wert der Preise insgesamt ca.:          ______________________</w:t>
            </w:r>
          </w:p>
          <w:p w:rsidR="00947860" w:rsidRPr="00947860" w:rsidRDefault="009478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47860" w:rsidRPr="00947860" w:rsidRDefault="009478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47860" w:rsidRPr="00947860" w:rsidTr="00947860"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jc w:val="both"/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 xml:space="preserve">* 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Der </w:t>
            </w:r>
            <w:r w:rsidRPr="00947860">
              <w:rPr>
                <w:rFonts w:ascii="Arial" w:hAnsi="Arial" w:cs="Arial"/>
                <w:i/>
                <w:sz w:val="20"/>
                <w:szCs w:val="20"/>
                <w:u w:val="single"/>
              </w:rPr>
              <w:t>Gewinnplan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 xml:space="preserve"> enthält die Art (Sach- oder Geldgewinne) sowie die Höhe der Gewinne. Gewinne, die gespendet werden, sind überschlägig zu schätzen, um die Gewinnsumme ermitteln zu können. Die Gewinnsumme muss mind. 25 % des Spielkapitals betragen.</w:t>
            </w:r>
          </w:p>
        </w:tc>
      </w:tr>
    </w:tbl>
    <w:p w:rsidR="00947860" w:rsidRDefault="00947860">
      <w:r>
        <w:br w:type="page"/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071"/>
        <w:gridCol w:w="1347"/>
        <w:gridCol w:w="1587"/>
      </w:tblGrid>
      <w:tr w:rsidR="00947860" w:rsidRPr="00947860" w:rsidTr="00947860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Verwendungszweck* des Reinertrages</w:t>
            </w:r>
          </w:p>
        </w:tc>
      </w:tr>
      <w:tr w:rsidR="00947860" w:rsidRPr="00947860" w:rsidTr="00947860">
        <w:trPr>
          <w:trHeight w:val="2343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7860">
              <w:rPr>
                <w:rFonts w:ascii="Arial" w:hAnsi="Arial" w:cs="Arial"/>
                <w:i/>
              </w:rPr>
              <w:t xml:space="preserve">* 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>Der Verwendungszweck muss ausschließlich und unmittelbar gemeinnützig, mildtätig, kirchlich oder sozial sein.</w:t>
            </w:r>
          </w:p>
        </w:tc>
      </w:tr>
      <w:tr w:rsidR="00947860" w:rsidRPr="00947860" w:rsidTr="00947860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Termin bzw. Dauer des Losverkaufs:</w:t>
            </w:r>
          </w:p>
        </w:tc>
      </w:tr>
      <w:tr w:rsidR="00947860" w:rsidRPr="00947860" w:rsidTr="00947860">
        <w:trPr>
          <w:trHeight w:val="540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b/>
              </w:rPr>
            </w:pPr>
            <w:r w:rsidRPr="00947860">
              <w:rPr>
                <w:rFonts w:ascii="Arial" w:hAnsi="Arial" w:cs="Arial"/>
                <w:b/>
              </w:rPr>
              <w:t>Termin bzw. Dauer der Gewinnermittlung*:</w:t>
            </w: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7860">
              <w:rPr>
                <w:rFonts w:ascii="Arial" w:hAnsi="Arial" w:cs="Arial"/>
              </w:rPr>
              <w:t xml:space="preserve">* </w:t>
            </w:r>
            <w:r w:rsidRPr="00947860">
              <w:rPr>
                <w:rFonts w:ascii="Arial" w:hAnsi="Arial" w:cs="Arial"/>
                <w:i/>
                <w:sz w:val="20"/>
                <w:szCs w:val="20"/>
              </w:rPr>
              <w:t>Der Zeitraum vom Beginn bis zum Ende der Gewinnermittlung. Die Dauer von einem Monat darf nicht überschritten werden.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ind w:left="360"/>
              <w:rPr>
                <w:rFonts w:ascii="Arial" w:hAnsi="Arial" w:cs="Arial"/>
              </w:rPr>
            </w:pPr>
          </w:p>
          <w:p w:rsidR="00947860" w:rsidRPr="00947860" w:rsidRDefault="00947860" w:rsidP="00947860">
            <w:pPr>
              <w:ind w:left="360"/>
              <w:rPr>
                <w:rFonts w:ascii="Arial" w:hAnsi="Arial" w:cs="Arial"/>
              </w:rPr>
            </w:pPr>
          </w:p>
          <w:p w:rsidR="00947860" w:rsidRPr="00947860" w:rsidRDefault="00947860" w:rsidP="00947860">
            <w:pPr>
              <w:ind w:left="360"/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  <w:b/>
                <w:u w:val="thick"/>
              </w:rPr>
              <w:t>Der Freistellungsbescheid zur Körperschaftssteuer des Finanzamtes hinsichtlich der Steuerbefreiung wegen Gemeinnützigkeit des Veranstalters ist in Kopie beizufügen</w:t>
            </w:r>
            <w:r w:rsidRPr="00947860">
              <w:rPr>
                <w:rFonts w:ascii="Arial" w:hAnsi="Arial" w:cs="Arial"/>
                <w:b/>
              </w:rPr>
              <w:t xml:space="preserve"> </w:t>
            </w:r>
            <w:r w:rsidRPr="00947860">
              <w:rPr>
                <w:rFonts w:ascii="Arial" w:hAnsi="Arial" w:cs="Arial"/>
              </w:rPr>
              <w:t xml:space="preserve">(§ 5 Abs. 1 Nr. 9 </w:t>
            </w:r>
            <w:r w:rsidR="00E35E69" w:rsidRPr="00947860">
              <w:rPr>
                <w:rFonts w:ascii="Arial" w:hAnsi="Arial" w:cs="Arial"/>
              </w:rPr>
              <w:t>K</w:t>
            </w:r>
            <w:r w:rsidRPr="00947860">
              <w:rPr>
                <w:rFonts w:ascii="Arial" w:hAnsi="Arial" w:cs="Arial"/>
              </w:rPr>
              <w:t>örperschaftssteuer</w:t>
            </w:r>
            <w:r w:rsidR="00E35E69" w:rsidRPr="00947860">
              <w:rPr>
                <w:rFonts w:ascii="Arial" w:hAnsi="Arial" w:cs="Arial"/>
              </w:rPr>
              <w:t xml:space="preserve">- </w:t>
            </w:r>
            <w:proofErr w:type="spellStart"/>
            <w:r w:rsidRPr="00947860">
              <w:rPr>
                <w:rFonts w:ascii="Arial" w:hAnsi="Arial" w:cs="Arial"/>
              </w:rPr>
              <w:t>gesetz</w:t>
            </w:r>
            <w:proofErr w:type="spellEnd"/>
            <w:r w:rsidRPr="00947860">
              <w:rPr>
                <w:rFonts w:ascii="Arial" w:hAnsi="Arial" w:cs="Arial"/>
              </w:rPr>
              <w:t xml:space="preserve">), es sei denn, es handelt sich um städt. sowie </w:t>
            </w:r>
            <w:proofErr w:type="spellStart"/>
            <w:r w:rsidRPr="00947860">
              <w:rPr>
                <w:rFonts w:ascii="Arial" w:hAnsi="Arial" w:cs="Arial"/>
              </w:rPr>
              <w:t>kirchl</w:t>
            </w:r>
            <w:proofErr w:type="spellEnd"/>
            <w:r w:rsidRPr="00947860">
              <w:rPr>
                <w:rFonts w:ascii="Arial" w:hAnsi="Arial" w:cs="Arial"/>
              </w:rPr>
              <w:t>. Schulen/ Kindergärten, anerkannte Kirchengemeinden u. Religionsgemeinschaften sowie Feuerwehren.</w:t>
            </w:r>
          </w:p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jc w:val="both"/>
              <w:rPr>
                <w:rFonts w:ascii="Arial" w:hAnsi="Arial" w:cs="Arial"/>
              </w:rPr>
            </w:pPr>
          </w:p>
          <w:p w:rsidR="00947860" w:rsidRPr="00947860" w:rsidRDefault="00947860" w:rsidP="00947860">
            <w:pPr>
              <w:jc w:val="both"/>
              <w:rPr>
                <w:rFonts w:ascii="Arial" w:hAnsi="Arial" w:cs="Arial"/>
              </w:rPr>
            </w:pPr>
            <w:r w:rsidRPr="00947860">
              <w:rPr>
                <w:rFonts w:ascii="Arial" w:hAnsi="Arial" w:cs="Arial"/>
              </w:rPr>
              <w:t xml:space="preserve">Mit der Unterschrift versichert der Antragssteller die Richtigkeit seiner Angaben und verpflichtet sich gleichzeitig, den Reinertrag gemeinnützig, mildtätig, kirchlich oder sozial zu verwenden und </w:t>
            </w:r>
            <w:r w:rsidRPr="00947860">
              <w:rPr>
                <w:rFonts w:ascii="Arial" w:hAnsi="Arial" w:cs="Arial"/>
                <w:u w:val="single"/>
              </w:rPr>
              <w:t>spätestens drei Monate nach dem Ausspielungstermin</w:t>
            </w:r>
            <w:r w:rsidRPr="00947860">
              <w:rPr>
                <w:rFonts w:ascii="Arial" w:hAnsi="Arial" w:cs="Arial"/>
              </w:rPr>
              <w:t xml:space="preserve"> eine </w:t>
            </w:r>
            <w:r w:rsidRPr="00947860">
              <w:rPr>
                <w:rFonts w:ascii="Arial" w:hAnsi="Arial" w:cs="Arial"/>
                <w:b/>
              </w:rPr>
              <w:t xml:space="preserve">Endabrechnung </w:t>
            </w:r>
            <w:r w:rsidRPr="00947860">
              <w:rPr>
                <w:rFonts w:ascii="Arial" w:hAnsi="Arial" w:cs="Arial"/>
              </w:rPr>
              <w:t xml:space="preserve">über die tatsächlichen Kosten auf dem im Anhang beigefügten Vordruck vorzulegen.  </w:t>
            </w:r>
          </w:p>
        </w:tc>
      </w:tr>
      <w:tr w:rsidR="00947860" w:rsidRPr="00947860" w:rsidTr="00947860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>
            <w:pPr>
              <w:rPr>
                <w:rFonts w:ascii="Arial" w:hAnsi="Arial" w:cs="Arial"/>
              </w:rPr>
            </w:pPr>
          </w:p>
        </w:tc>
      </w:tr>
      <w:tr w:rsidR="00947860" w:rsidRPr="00947860" w:rsidTr="00947860"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  <w:i/>
              </w:rPr>
            </w:pPr>
            <w:r w:rsidRPr="00947860">
              <w:rPr>
                <w:rFonts w:ascii="Arial" w:hAnsi="Arial" w:cs="Arial"/>
                <w:i/>
              </w:rPr>
              <w:t>(Ort, Datum)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  <w:i/>
              </w:rPr>
            </w:pPr>
            <w:r w:rsidRPr="00947860">
              <w:rPr>
                <w:rFonts w:ascii="Arial" w:hAnsi="Arial" w:cs="Arial"/>
                <w:i/>
              </w:rPr>
              <w:t>(Unterschrift)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860" w:rsidRPr="00947860" w:rsidRDefault="00947860" w:rsidP="0094786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947860" w:rsidRDefault="00947860">
      <w:pPr>
        <w:rPr>
          <w:rFonts w:ascii="Arial" w:hAnsi="Arial" w:cs="Arial"/>
        </w:rPr>
      </w:pPr>
    </w:p>
    <w:p w:rsidR="00947860" w:rsidRDefault="00947860">
      <w:pPr>
        <w:rPr>
          <w:rFonts w:ascii="Arial" w:hAnsi="Arial" w:cs="Arial"/>
        </w:rPr>
      </w:pPr>
    </w:p>
    <w:p w:rsidR="00947860" w:rsidRDefault="009478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015"/>
        <w:gridCol w:w="3005"/>
      </w:tblGrid>
      <w:tr w:rsidR="00E35E69" w:rsidRPr="007C23AF" w:rsidTr="00947860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5E69" w:rsidRPr="007C23AF" w:rsidRDefault="00E35E69" w:rsidP="00947860">
            <w:pPr>
              <w:rPr>
                <w:rFonts w:ascii="Arial" w:hAnsi="Arial" w:cs="Arial"/>
              </w:rPr>
            </w:pPr>
            <w:r w:rsidRPr="007C23AF">
              <w:rPr>
                <w:rFonts w:ascii="Arial" w:hAnsi="Arial" w:cs="Arial"/>
              </w:rPr>
              <w:t>Adresse Veranstalter: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9" w:rsidRPr="007C23AF" w:rsidRDefault="00E35E69" w:rsidP="00947860">
            <w:pPr>
              <w:rPr>
                <w:rFonts w:ascii="Arial" w:hAnsi="Arial" w:cs="Arial"/>
              </w:rPr>
            </w:pPr>
          </w:p>
        </w:tc>
      </w:tr>
      <w:tr w:rsidR="00E35E69" w:rsidRPr="007C23AF" w:rsidTr="00947860">
        <w:trPr>
          <w:gridAfter w:val="1"/>
          <w:wAfter w:w="3071" w:type="dxa"/>
          <w:trHeight w:val="1337"/>
        </w:trPr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69" w:rsidRPr="007C23AF" w:rsidRDefault="00E35E69" w:rsidP="00947860">
            <w:pPr>
              <w:rPr>
                <w:rFonts w:ascii="Arial" w:hAnsi="Arial" w:cs="Arial"/>
              </w:rPr>
            </w:pPr>
          </w:p>
          <w:p w:rsidR="00E35E69" w:rsidRPr="007C23AF" w:rsidRDefault="00E35E69" w:rsidP="00947860">
            <w:pPr>
              <w:rPr>
                <w:rFonts w:ascii="Arial" w:hAnsi="Arial" w:cs="Arial"/>
              </w:rPr>
            </w:pPr>
          </w:p>
          <w:p w:rsidR="00E35E69" w:rsidRPr="007C23AF" w:rsidRDefault="00E35E69" w:rsidP="00947860">
            <w:pPr>
              <w:rPr>
                <w:rFonts w:ascii="Arial" w:hAnsi="Arial" w:cs="Arial"/>
              </w:rPr>
            </w:pPr>
          </w:p>
          <w:p w:rsidR="00E35E69" w:rsidRPr="007C23AF" w:rsidRDefault="00E35E69" w:rsidP="00947860">
            <w:pPr>
              <w:rPr>
                <w:rFonts w:ascii="Arial" w:hAnsi="Arial" w:cs="Arial"/>
              </w:rPr>
            </w:pPr>
          </w:p>
        </w:tc>
      </w:tr>
      <w:tr w:rsidR="00E35E69" w:rsidRPr="007C23AF" w:rsidTr="00947860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9" w:rsidRPr="007C23AF" w:rsidRDefault="00E35E69" w:rsidP="00947860">
            <w:pPr>
              <w:rPr>
                <w:rFonts w:ascii="Arial" w:hAnsi="Arial" w:cs="Arial"/>
              </w:rPr>
            </w:pPr>
          </w:p>
        </w:tc>
      </w:tr>
      <w:tr w:rsidR="00E35E69" w:rsidRPr="007C23AF" w:rsidTr="00947860">
        <w:trPr>
          <w:gridAfter w:val="1"/>
          <w:wAfter w:w="3071" w:type="dxa"/>
        </w:trPr>
        <w:tc>
          <w:tcPr>
            <w:tcW w:w="3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E69" w:rsidRPr="007C23AF" w:rsidRDefault="00E35E69" w:rsidP="00947860">
            <w:pPr>
              <w:rPr>
                <w:rFonts w:ascii="Arial" w:hAnsi="Arial" w:cs="Arial"/>
              </w:rPr>
            </w:pPr>
            <w:r w:rsidRPr="007C23AF">
              <w:rPr>
                <w:rFonts w:ascii="Arial" w:hAnsi="Arial" w:cs="Arial"/>
              </w:rPr>
              <w:t>An die: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E69" w:rsidRPr="007C23AF" w:rsidRDefault="00E35E69" w:rsidP="00947860">
            <w:pPr>
              <w:rPr>
                <w:rFonts w:ascii="Arial" w:hAnsi="Arial" w:cs="Arial"/>
              </w:rPr>
            </w:pPr>
          </w:p>
        </w:tc>
      </w:tr>
      <w:tr w:rsidR="00E35E69" w:rsidRPr="007C23AF" w:rsidTr="00947860">
        <w:trPr>
          <w:gridAfter w:val="1"/>
          <w:wAfter w:w="3071" w:type="dxa"/>
          <w:trHeight w:val="1100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E69" w:rsidRPr="007C23AF" w:rsidRDefault="00E35E69" w:rsidP="00947860">
            <w:pPr>
              <w:rPr>
                <w:rFonts w:ascii="Arial" w:hAnsi="Arial" w:cs="Arial"/>
              </w:rPr>
            </w:pPr>
            <w:r w:rsidRPr="007C23AF">
              <w:rPr>
                <w:rFonts w:ascii="Arial" w:hAnsi="Arial" w:cs="Arial"/>
              </w:rPr>
              <w:t>Aufsichts- und Dienstleistungsdirektion</w:t>
            </w:r>
          </w:p>
          <w:p w:rsidR="00E35E69" w:rsidRPr="007C23AF" w:rsidRDefault="00E35E69" w:rsidP="00947860">
            <w:pPr>
              <w:rPr>
                <w:rFonts w:ascii="Arial" w:hAnsi="Arial" w:cs="Arial"/>
              </w:rPr>
            </w:pPr>
            <w:r w:rsidRPr="007C23AF">
              <w:rPr>
                <w:rFonts w:ascii="Arial" w:hAnsi="Arial" w:cs="Arial"/>
              </w:rPr>
              <w:t>-Referat 23-</w:t>
            </w:r>
          </w:p>
          <w:p w:rsidR="00E35E69" w:rsidRPr="007C23AF" w:rsidRDefault="00E35E69" w:rsidP="00947860">
            <w:pPr>
              <w:rPr>
                <w:rFonts w:ascii="Arial" w:hAnsi="Arial" w:cs="Arial"/>
              </w:rPr>
            </w:pPr>
            <w:r w:rsidRPr="007C23AF">
              <w:rPr>
                <w:rFonts w:ascii="Arial" w:hAnsi="Arial" w:cs="Arial"/>
              </w:rPr>
              <w:t>Willy-Brandt-Platz 3</w:t>
            </w:r>
          </w:p>
          <w:p w:rsidR="00E35E69" w:rsidRPr="007C23AF" w:rsidRDefault="00E35E69" w:rsidP="00947860">
            <w:pPr>
              <w:rPr>
                <w:rFonts w:ascii="Arial" w:hAnsi="Arial" w:cs="Arial"/>
                <w:b/>
              </w:rPr>
            </w:pPr>
            <w:r w:rsidRPr="007C23AF">
              <w:rPr>
                <w:rFonts w:ascii="Arial" w:hAnsi="Arial" w:cs="Arial"/>
                <w:b/>
              </w:rPr>
              <w:t>54290 Trier</w:t>
            </w:r>
          </w:p>
        </w:tc>
      </w:tr>
    </w:tbl>
    <w:p w:rsidR="00E35E69" w:rsidRDefault="00E35E69" w:rsidP="00E35E69">
      <w:pPr>
        <w:rPr>
          <w:rFonts w:ascii="Arial" w:hAnsi="Arial" w:cs="Arial"/>
        </w:rPr>
      </w:pPr>
    </w:p>
    <w:p w:rsidR="00E35E69" w:rsidRDefault="00E35E69" w:rsidP="00E35E69">
      <w:pPr>
        <w:rPr>
          <w:rFonts w:ascii="Arial" w:hAnsi="Arial" w:cs="Arial"/>
        </w:rPr>
      </w:pPr>
    </w:p>
    <w:p w:rsidR="00E35E69" w:rsidRDefault="00E35E69" w:rsidP="00E35E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Abrechnung und Verwendungsnachweis der</w:t>
      </w:r>
    </w:p>
    <w:p w:rsidR="00E35E69" w:rsidRDefault="00E35E69" w:rsidP="00E35E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Veranstaltung am _____________in _______________</w:t>
      </w:r>
    </w:p>
    <w:p w:rsidR="00E35E69" w:rsidRDefault="00E35E69" w:rsidP="00E35E69">
      <w:pPr>
        <w:rPr>
          <w:rFonts w:ascii="Arial" w:hAnsi="Arial" w:cs="Arial"/>
        </w:rPr>
      </w:pP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tatsächlichen Kosten der Veranstaltung stellen sich wie folgt dar:</w:t>
      </w: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 Einnahmen</w:t>
      </w: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Erlöse aus Losverkäufen               _________________</w:t>
      </w: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 Erlöse                             _________________</w:t>
      </w: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Summe:  </w:t>
      </w:r>
      <w:r>
        <w:rPr>
          <w:rFonts w:ascii="Arial" w:hAnsi="Arial" w:cs="Arial"/>
          <w:b/>
          <w:sz w:val="22"/>
          <w:szCs w:val="22"/>
        </w:rPr>
        <w:t>__________________</w:t>
      </w:r>
    </w:p>
    <w:p w:rsidR="00E35E69" w:rsidRDefault="00E35E69" w:rsidP="00E35E69">
      <w:pPr>
        <w:rPr>
          <w:rFonts w:ascii="Arial" w:hAnsi="Arial" w:cs="Arial"/>
          <w:b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Ausgaben</w:t>
      </w:r>
    </w:p>
    <w:p w:rsidR="00E35E69" w:rsidRDefault="00E35E69" w:rsidP="00E35E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Losgewinne                                   _________________</w:t>
      </w:r>
    </w:p>
    <w:p w:rsidR="00E35E69" w:rsidRDefault="00E35E69" w:rsidP="00E35E69">
      <w:pPr>
        <w:rPr>
          <w:rFonts w:ascii="Arial" w:hAnsi="Arial" w:cs="Arial"/>
          <w:b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 Kosten                            _________________</w:t>
      </w: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Summe:  </w:t>
      </w:r>
      <w:r w:rsidRPr="00F1037C">
        <w:rPr>
          <w:rFonts w:ascii="Arial" w:hAnsi="Arial" w:cs="Arial"/>
          <w:b/>
          <w:sz w:val="22"/>
          <w:szCs w:val="22"/>
        </w:rPr>
        <w:t>__________________</w:t>
      </w: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sz w:val="22"/>
          <w:szCs w:val="22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Reinertrag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F1037C">
        <w:rPr>
          <w:rFonts w:ascii="Arial" w:hAnsi="Arial" w:cs="Arial"/>
          <w:b/>
          <w:sz w:val="22"/>
          <w:szCs w:val="22"/>
          <w:u w:val="single"/>
        </w:rPr>
        <w:t>_____</w:t>
      </w:r>
      <w:r>
        <w:rPr>
          <w:rFonts w:ascii="Arial" w:hAnsi="Arial" w:cs="Arial"/>
          <w:b/>
          <w:sz w:val="22"/>
          <w:szCs w:val="22"/>
          <w:u w:val="single"/>
        </w:rPr>
        <w:t>__</w:t>
      </w:r>
      <w:r w:rsidRPr="00F1037C">
        <w:rPr>
          <w:rFonts w:ascii="Arial" w:hAnsi="Arial" w:cs="Arial"/>
          <w:b/>
          <w:sz w:val="22"/>
          <w:szCs w:val="22"/>
          <w:u w:val="single"/>
        </w:rPr>
        <w:t>___________</w:t>
      </w: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Verwendung des Reinertrags:</w:t>
      </w: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5. Wert der Gewinne, die ausgespielt </w:t>
      </w:r>
      <w:r w:rsidRPr="00F1037C">
        <w:rPr>
          <w:rFonts w:ascii="Arial" w:hAnsi="Arial" w:cs="Arial"/>
          <w:b/>
          <w:sz w:val="22"/>
          <w:szCs w:val="22"/>
          <w:u w:val="single"/>
        </w:rPr>
        <w:t>wurden</w:t>
      </w:r>
      <w:r w:rsidRPr="00F1037C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037C">
        <w:rPr>
          <w:rFonts w:ascii="Arial" w:hAnsi="Arial" w:cs="Arial"/>
          <w:b/>
          <w:sz w:val="22"/>
          <w:szCs w:val="22"/>
          <w:u w:val="single"/>
        </w:rPr>
        <w:t>_</w:t>
      </w:r>
      <w:r>
        <w:rPr>
          <w:rFonts w:ascii="Arial" w:hAnsi="Arial" w:cs="Arial"/>
          <w:b/>
          <w:sz w:val="22"/>
          <w:szCs w:val="22"/>
          <w:u w:val="single"/>
        </w:rPr>
        <w:t>_</w:t>
      </w:r>
      <w:r w:rsidRPr="00F1037C">
        <w:rPr>
          <w:rFonts w:ascii="Arial" w:hAnsi="Arial" w:cs="Arial"/>
          <w:b/>
          <w:sz w:val="22"/>
          <w:szCs w:val="22"/>
          <w:u w:val="single"/>
        </w:rPr>
        <w:t>__________</w:t>
      </w:r>
      <w:r>
        <w:rPr>
          <w:rFonts w:ascii="Arial" w:hAnsi="Arial" w:cs="Arial"/>
          <w:b/>
          <w:sz w:val="22"/>
          <w:szCs w:val="22"/>
          <w:u w:val="single"/>
        </w:rPr>
        <w:t>___</w:t>
      </w:r>
      <w:r w:rsidRPr="00F1037C">
        <w:rPr>
          <w:rFonts w:ascii="Arial" w:hAnsi="Arial" w:cs="Arial"/>
          <w:b/>
          <w:sz w:val="22"/>
          <w:szCs w:val="22"/>
          <w:u w:val="single"/>
        </w:rPr>
        <w:t>___</w:t>
      </w: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pPr>
        <w:rPr>
          <w:rFonts w:ascii="Arial" w:hAnsi="Arial" w:cs="Arial"/>
          <w:b/>
          <w:sz w:val="22"/>
          <w:szCs w:val="22"/>
          <w:u w:val="single"/>
        </w:rPr>
      </w:pPr>
    </w:p>
    <w:p w:rsidR="00E35E69" w:rsidRDefault="00E35E69" w:rsidP="00E35E69"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35E69" w:rsidRDefault="00E35E69" w:rsidP="00E35E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(Ort, Datum)                            (Unterschrift)</w:t>
      </w:r>
    </w:p>
    <w:sectPr w:rsidR="00E35E6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D6" w:rsidRDefault="008952D6">
      <w:r>
        <w:separator/>
      </w:r>
    </w:p>
  </w:endnote>
  <w:endnote w:type="continuationSeparator" w:id="0">
    <w:p w:rsidR="008952D6" w:rsidRDefault="008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60" w:rsidRDefault="00947860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095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D6" w:rsidRDefault="008952D6">
      <w:r>
        <w:separator/>
      </w:r>
    </w:p>
  </w:footnote>
  <w:footnote w:type="continuationSeparator" w:id="0">
    <w:p w:rsidR="008952D6" w:rsidRDefault="0089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91C"/>
    <w:multiLevelType w:val="hybridMultilevel"/>
    <w:tmpl w:val="56985EB0"/>
    <w:lvl w:ilvl="0" w:tplc="BD1ED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312C1"/>
    <w:multiLevelType w:val="hybridMultilevel"/>
    <w:tmpl w:val="2E0022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69"/>
    <w:rsid w:val="00051CE0"/>
    <w:rsid w:val="000A27DC"/>
    <w:rsid w:val="0014402A"/>
    <w:rsid w:val="0058583D"/>
    <w:rsid w:val="0062691C"/>
    <w:rsid w:val="008952D6"/>
    <w:rsid w:val="00947860"/>
    <w:rsid w:val="00E15AC5"/>
    <w:rsid w:val="00E35E69"/>
    <w:rsid w:val="00F0151D"/>
    <w:rsid w:val="00F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2A4F-9D68-471C-BCBE-F939FFC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Adresse:</vt:lpstr>
    </vt:vector>
  </TitlesOfParts>
  <Company>Aufsichts- und Dienstleistungsdirektion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Adresse:</dc:title>
  <dc:subject/>
  <dc:creator>Frank Sommerweiß</dc:creator>
  <cp:keywords/>
  <dc:description/>
  <cp:lastModifiedBy>Monshausen, Katja (ADD)</cp:lastModifiedBy>
  <cp:revision>2</cp:revision>
  <cp:lastPrinted>2012-08-13T09:13:00Z</cp:lastPrinted>
  <dcterms:created xsi:type="dcterms:W3CDTF">2024-01-18T14:42:00Z</dcterms:created>
  <dcterms:modified xsi:type="dcterms:W3CDTF">2024-01-18T14:42:00Z</dcterms:modified>
</cp:coreProperties>
</file>