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C7" w:rsidRPr="007632E3" w:rsidRDefault="00692366" w:rsidP="00F2484F">
      <w:pPr>
        <w:pStyle w:val="FormatvorlageLinks0cmHngend15cmChar"/>
        <w:spacing w:line="260" w:lineRule="atLeast"/>
        <w:jc w:val="center"/>
        <w:rPr>
          <w:b/>
          <w:bCs/>
          <w:color w:val="000000"/>
          <w:szCs w:val="24"/>
        </w:rPr>
      </w:pPr>
      <w:r w:rsidRPr="007632E3">
        <w:rPr>
          <w:b/>
          <w:bCs/>
          <w:color w:val="000000"/>
          <w:szCs w:val="24"/>
        </w:rPr>
        <w:t xml:space="preserve">(Muster –) </w:t>
      </w:r>
      <w:r w:rsidR="005736C7" w:rsidRPr="007632E3">
        <w:rPr>
          <w:b/>
          <w:bCs/>
          <w:color w:val="000000"/>
          <w:szCs w:val="24"/>
        </w:rPr>
        <w:t>Richtlinie</w:t>
      </w:r>
      <w:r w:rsidRPr="007632E3">
        <w:rPr>
          <w:b/>
          <w:bCs/>
          <w:color w:val="000000"/>
          <w:szCs w:val="24"/>
        </w:rPr>
        <w:t xml:space="preserve"> der </w:t>
      </w:r>
      <w:r w:rsidR="008821F5" w:rsidRPr="007632E3">
        <w:rPr>
          <w:b/>
          <w:bCs/>
          <w:i/>
          <w:color w:val="000000"/>
          <w:szCs w:val="24"/>
        </w:rPr>
        <w:t>„</w:t>
      </w:r>
      <w:r w:rsidRPr="007632E3">
        <w:rPr>
          <w:b/>
          <w:bCs/>
          <w:i/>
          <w:color w:val="000000"/>
          <w:szCs w:val="24"/>
        </w:rPr>
        <w:t>Bezeichnung der Gemeinde</w:t>
      </w:r>
      <w:r w:rsidR="008821F5" w:rsidRPr="007632E3">
        <w:rPr>
          <w:b/>
          <w:bCs/>
          <w:i/>
          <w:color w:val="000000"/>
          <w:szCs w:val="24"/>
        </w:rPr>
        <w:t>“</w:t>
      </w:r>
    </w:p>
    <w:p w:rsidR="00EA6786" w:rsidRDefault="005736C7" w:rsidP="00F2484F">
      <w:pPr>
        <w:pStyle w:val="FormatvorlageLinks0cmHngend15cmChar"/>
        <w:spacing w:line="260" w:lineRule="atLeast"/>
        <w:jc w:val="center"/>
        <w:rPr>
          <w:b/>
          <w:bCs/>
          <w:color w:val="000000"/>
          <w:szCs w:val="24"/>
        </w:rPr>
      </w:pPr>
      <w:r w:rsidRPr="007632E3">
        <w:rPr>
          <w:b/>
          <w:bCs/>
          <w:color w:val="000000"/>
          <w:szCs w:val="24"/>
        </w:rPr>
        <w:t xml:space="preserve">zur </w:t>
      </w:r>
      <w:r w:rsidR="00EA6786">
        <w:rPr>
          <w:b/>
          <w:bCs/>
          <w:color w:val="000000"/>
          <w:szCs w:val="24"/>
        </w:rPr>
        <w:t xml:space="preserve">Gewährung eines Kostenerstattungsbetrages </w:t>
      </w:r>
    </w:p>
    <w:p w:rsidR="005736C7" w:rsidRPr="007632E3" w:rsidRDefault="00EA6786" w:rsidP="00F2484F">
      <w:pPr>
        <w:pStyle w:val="FormatvorlageLinks0cmHngend15cmChar"/>
        <w:spacing w:line="260" w:lineRule="atLeast"/>
        <w:jc w:val="center"/>
        <w:rPr>
          <w:b/>
          <w:bCs/>
          <w:color w:val="000000"/>
          <w:szCs w:val="24"/>
        </w:rPr>
      </w:pPr>
      <w:r>
        <w:rPr>
          <w:b/>
          <w:bCs/>
          <w:color w:val="000000"/>
          <w:szCs w:val="24"/>
        </w:rPr>
        <w:t>zu den</w:t>
      </w:r>
      <w:r w:rsidR="005736C7" w:rsidRPr="007632E3">
        <w:rPr>
          <w:b/>
          <w:bCs/>
          <w:color w:val="000000"/>
          <w:szCs w:val="24"/>
        </w:rPr>
        <w:t xml:space="preserve"> Modernisierungs</w:t>
      </w:r>
      <w:r w:rsidR="00003098" w:rsidRPr="007632E3">
        <w:rPr>
          <w:b/>
          <w:bCs/>
          <w:color w:val="000000"/>
          <w:szCs w:val="24"/>
        </w:rPr>
        <w:t>-</w:t>
      </w:r>
      <w:r w:rsidR="00003098">
        <w:rPr>
          <w:b/>
          <w:bCs/>
          <w:color w:val="000000"/>
          <w:szCs w:val="24"/>
        </w:rPr>
        <w:t xml:space="preserve"> und </w:t>
      </w:r>
      <w:r w:rsidR="005736C7" w:rsidRPr="007632E3">
        <w:rPr>
          <w:b/>
          <w:bCs/>
          <w:color w:val="000000"/>
          <w:szCs w:val="24"/>
        </w:rPr>
        <w:t>Instandsetzungsmaßnahmen</w:t>
      </w:r>
    </w:p>
    <w:p w:rsidR="00692366" w:rsidRPr="007632E3" w:rsidRDefault="005736C7" w:rsidP="00F2484F">
      <w:pPr>
        <w:pStyle w:val="FormatvorlageLinks0cmHngend15cmChar"/>
        <w:spacing w:line="260" w:lineRule="atLeast"/>
        <w:jc w:val="center"/>
        <w:rPr>
          <w:b/>
          <w:bCs/>
          <w:color w:val="000000"/>
          <w:szCs w:val="24"/>
        </w:rPr>
      </w:pPr>
      <w:r w:rsidRPr="007632E3">
        <w:rPr>
          <w:b/>
          <w:bCs/>
          <w:color w:val="000000"/>
          <w:szCs w:val="24"/>
        </w:rPr>
        <w:t xml:space="preserve"> an privaten Gebäuden innerhalb </w:t>
      </w:r>
      <w:r w:rsidR="000F04C9" w:rsidRPr="007632E3">
        <w:rPr>
          <w:b/>
          <w:bCs/>
          <w:color w:val="000000"/>
          <w:szCs w:val="24"/>
        </w:rPr>
        <w:t>de</w:t>
      </w:r>
      <w:r w:rsidR="000F04C9">
        <w:rPr>
          <w:b/>
          <w:bCs/>
          <w:color w:val="000000"/>
          <w:szCs w:val="24"/>
        </w:rPr>
        <w:t>s</w:t>
      </w:r>
      <w:r w:rsidR="000F04C9" w:rsidRPr="007632E3">
        <w:rPr>
          <w:b/>
          <w:bCs/>
          <w:color w:val="000000"/>
          <w:szCs w:val="24"/>
        </w:rPr>
        <w:t xml:space="preserve"> </w:t>
      </w:r>
      <w:r w:rsidR="00F23FE2">
        <w:rPr>
          <w:b/>
          <w:bCs/>
          <w:color w:val="000000"/>
          <w:szCs w:val="24"/>
        </w:rPr>
        <w:t>E</w:t>
      </w:r>
      <w:r w:rsidR="000F04C9" w:rsidRPr="007632E3">
        <w:rPr>
          <w:b/>
          <w:bCs/>
          <w:color w:val="000000"/>
          <w:szCs w:val="24"/>
        </w:rPr>
        <w:t>rneuerungs</w:t>
      </w:r>
      <w:r w:rsidR="000F04C9">
        <w:rPr>
          <w:b/>
          <w:bCs/>
          <w:color w:val="000000"/>
          <w:szCs w:val="24"/>
        </w:rPr>
        <w:t>gebietes</w:t>
      </w:r>
      <w:r w:rsidR="000F04C9" w:rsidRPr="007632E3">
        <w:rPr>
          <w:b/>
          <w:bCs/>
          <w:color w:val="000000"/>
          <w:szCs w:val="24"/>
        </w:rPr>
        <w:t xml:space="preserve"> </w:t>
      </w:r>
    </w:p>
    <w:p w:rsidR="005736C7" w:rsidRPr="007632E3" w:rsidRDefault="005736C7" w:rsidP="00F2484F">
      <w:pPr>
        <w:pStyle w:val="FormatvorlageLinks0cmHngend15cmChar"/>
        <w:spacing w:line="260" w:lineRule="atLeast"/>
        <w:jc w:val="center"/>
        <w:rPr>
          <w:b/>
          <w:bCs/>
          <w:color w:val="000000"/>
          <w:szCs w:val="24"/>
        </w:rPr>
      </w:pPr>
      <w:r w:rsidRPr="007632E3">
        <w:rPr>
          <w:b/>
          <w:bCs/>
          <w:i/>
          <w:iCs/>
          <w:color w:val="000000"/>
          <w:szCs w:val="24"/>
        </w:rPr>
        <w:t>„Bezeichnung der Gesamtmaßnahme“</w:t>
      </w:r>
    </w:p>
    <w:p w:rsidR="008821F5" w:rsidRDefault="008821F5" w:rsidP="00F2484F">
      <w:pPr>
        <w:pStyle w:val="FormatvorlageLinks0cmHngend15cmChar"/>
        <w:spacing w:line="260" w:lineRule="atLeast"/>
        <w:jc w:val="center"/>
        <w:rPr>
          <w:rFonts w:cs="Arial"/>
          <w:b/>
          <w:bCs/>
          <w:color w:val="000000"/>
          <w:sz w:val="22"/>
          <w:szCs w:val="22"/>
        </w:rPr>
      </w:pPr>
    </w:p>
    <w:p w:rsidR="00E62938" w:rsidRDefault="00E62938" w:rsidP="00F2484F">
      <w:pPr>
        <w:pStyle w:val="FormatvorlageLinks0cmHngend15cmChar"/>
        <w:spacing w:line="260" w:lineRule="atLeast"/>
        <w:jc w:val="center"/>
        <w:rPr>
          <w:rFonts w:cs="Arial"/>
          <w:b/>
          <w:bCs/>
          <w:color w:val="000000"/>
          <w:sz w:val="22"/>
          <w:szCs w:val="22"/>
        </w:rPr>
      </w:pPr>
    </w:p>
    <w:p w:rsidR="00692366" w:rsidRPr="007632E3" w:rsidRDefault="00692366" w:rsidP="00F2484F">
      <w:pPr>
        <w:pStyle w:val="FormatvorlageLinks0cmHngend15cmChar"/>
        <w:spacing w:line="260" w:lineRule="atLeast"/>
        <w:jc w:val="center"/>
        <w:rPr>
          <w:rFonts w:cs="Arial"/>
          <w:b/>
          <w:bCs/>
          <w:color w:val="000000"/>
          <w:sz w:val="22"/>
          <w:szCs w:val="22"/>
        </w:rPr>
      </w:pPr>
      <w:r w:rsidRPr="007632E3">
        <w:rPr>
          <w:rFonts w:cs="Arial"/>
          <w:b/>
          <w:bCs/>
          <w:color w:val="000000"/>
          <w:sz w:val="22"/>
          <w:szCs w:val="22"/>
        </w:rPr>
        <w:t>Präambel</w:t>
      </w:r>
    </w:p>
    <w:p w:rsidR="008821F5" w:rsidRPr="007632E3" w:rsidRDefault="008821F5" w:rsidP="00F2484F">
      <w:pPr>
        <w:pStyle w:val="FormatvorlageLinks0cmHngend15cmChar"/>
        <w:spacing w:line="260" w:lineRule="atLeast"/>
        <w:jc w:val="center"/>
        <w:rPr>
          <w:rFonts w:cs="Arial"/>
          <w:b/>
          <w:bCs/>
          <w:color w:val="000000"/>
          <w:sz w:val="22"/>
          <w:szCs w:val="22"/>
        </w:rPr>
      </w:pPr>
    </w:p>
    <w:p w:rsidR="00692366" w:rsidRPr="007632E3" w:rsidRDefault="00692366" w:rsidP="00F2484F">
      <w:pPr>
        <w:pStyle w:val="FormatvorlageLinks0cmHngend15cmChar"/>
        <w:spacing w:line="260" w:lineRule="atLeast"/>
        <w:ind w:left="0" w:firstLine="0"/>
        <w:jc w:val="both"/>
        <w:rPr>
          <w:rFonts w:cs="Arial"/>
          <w:bCs/>
          <w:color w:val="000000"/>
          <w:sz w:val="22"/>
          <w:szCs w:val="22"/>
        </w:rPr>
      </w:pPr>
      <w:r w:rsidRPr="007632E3">
        <w:rPr>
          <w:rFonts w:cs="Arial"/>
          <w:bCs/>
          <w:color w:val="000000"/>
          <w:sz w:val="22"/>
          <w:szCs w:val="22"/>
        </w:rPr>
        <w:t xml:space="preserve">Mit finanzieller Unterstützung des Landes Rheinland-Pfalz </w:t>
      </w:r>
      <w:r w:rsidR="000F04C9">
        <w:rPr>
          <w:rFonts w:cs="Arial"/>
          <w:bCs/>
          <w:color w:val="000000"/>
          <w:sz w:val="22"/>
          <w:szCs w:val="22"/>
        </w:rPr>
        <w:t xml:space="preserve">und ggf. des Bundes </w:t>
      </w:r>
      <w:r w:rsidR="00EA6786">
        <w:rPr>
          <w:rFonts w:cs="Arial"/>
          <w:bCs/>
          <w:color w:val="000000"/>
          <w:sz w:val="22"/>
          <w:szCs w:val="22"/>
        </w:rPr>
        <w:t>gewährt</w:t>
      </w:r>
      <w:r w:rsidR="00EA6786" w:rsidRPr="007632E3">
        <w:rPr>
          <w:rFonts w:cs="Arial"/>
          <w:bCs/>
          <w:color w:val="000000"/>
          <w:sz w:val="22"/>
          <w:szCs w:val="22"/>
        </w:rPr>
        <w:t xml:space="preserve"> </w:t>
      </w:r>
      <w:r w:rsidRPr="007632E3">
        <w:rPr>
          <w:rFonts w:cs="Arial"/>
          <w:bCs/>
          <w:color w:val="000000"/>
          <w:sz w:val="22"/>
          <w:szCs w:val="22"/>
        </w:rPr>
        <w:t xml:space="preserve">die </w:t>
      </w:r>
      <w:r w:rsidRPr="007632E3">
        <w:rPr>
          <w:rFonts w:cs="Arial"/>
          <w:bCs/>
          <w:i/>
          <w:color w:val="000000"/>
          <w:sz w:val="22"/>
          <w:szCs w:val="22"/>
        </w:rPr>
        <w:t>„Bezeichnung Gemeinde“</w:t>
      </w:r>
      <w:r w:rsidRPr="007632E3">
        <w:rPr>
          <w:rFonts w:cs="Arial"/>
          <w:bCs/>
          <w:color w:val="000000"/>
          <w:sz w:val="22"/>
          <w:szCs w:val="22"/>
        </w:rPr>
        <w:t xml:space="preserve"> </w:t>
      </w:r>
      <w:r w:rsidR="007160E5">
        <w:rPr>
          <w:rFonts w:cs="Arial"/>
          <w:bCs/>
          <w:color w:val="000000"/>
          <w:sz w:val="22"/>
          <w:szCs w:val="22"/>
        </w:rPr>
        <w:t xml:space="preserve">(nachfolgend „Gemeinde“ genannt) </w:t>
      </w:r>
      <w:r w:rsidR="00EA6786">
        <w:rPr>
          <w:rFonts w:cs="Arial"/>
          <w:bCs/>
          <w:color w:val="000000"/>
          <w:sz w:val="22"/>
          <w:szCs w:val="22"/>
        </w:rPr>
        <w:t>einen Kostenerstattungsbetrag</w:t>
      </w:r>
      <w:r w:rsidR="00CE5F1A">
        <w:rPr>
          <w:rFonts w:cs="Arial"/>
          <w:bCs/>
          <w:color w:val="000000"/>
          <w:sz w:val="22"/>
          <w:szCs w:val="22"/>
        </w:rPr>
        <w:t xml:space="preserve"> </w:t>
      </w:r>
      <w:r w:rsidR="00CE5F1A" w:rsidRPr="00DC1ED9">
        <w:rPr>
          <w:rFonts w:cs="Arial"/>
          <w:bCs/>
          <w:color w:val="000000"/>
          <w:sz w:val="22"/>
          <w:szCs w:val="22"/>
          <w:u w:val="single"/>
        </w:rPr>
        <w:t>(Ausgleichsleistung)</w:t>
      </w:r>
      <w:r w:rsidR="00EA6786">
        <w:rPr>
          <w:rFonts w:cs="Arial"/>
          <w:bCs/>
          <w:color w:val="000000"/>
          <w:sz w:val="22"/>
          <w:szCs w:val="22"/>
        </w:rPr>
        <w:t xml:space="preserve"> zu den </w:t>
      </w:r>
      <w:r w:rsidRPr="007632E3">
        <w:rPr>
          <w:rFonts w:cs="Arial"/>
          <w:bCs/>
          <w:color w:val="000000"/>
          <w:sz w:val="22"/>
          <w:szCs w:val="22"/>
        </w:rPr>
        <w:t xml:space="preserve">Modernisierungs- und Instandsetzungsmaßnahmen an privaten Gebäuden innerhalb des </w:t>
      </w:r>
      <w:r w:rsidR="00F23FE2">
        <w:rPr>
          <w:rFonts w:cs="Arial"/>
          <w:bCs/>
          <w:color w:val="000000"/>
          <w:sz w:val="22"/>
          <w:szCs w:val="22"/>
        </w:rPr>
        <w:t>E</w:t>
      </w:r>
      <w:r w:rsidR="00F23FE2" w:rsidRPr="007632E3">
        <w:rPr>
          <w:rFonts w:cs="Arial"/>
          <w:bCs/>
          <w:color w:val="000000"/>
          <w:sz w:val="22"/>
          <w:szCs w:val="22"/>
        </w:rPr>
        <w:t xml:space="preserve">rneuerungsgebietes </w:t>
      </w:r>
      <w:r w:rsidR="00573CEE" w:rsidRPr="007632E3">
        <w:rPr>
          <w:rFonts w:cs="Arial"/>
          <w:bCs/>
          <w:i/>
          <w:color w:val="000000"/>
          <w:sz w:val="22"/>
          <w:szCs w:val="22"/>
        </w:rPr>
        <w:t>„Bezeichnung der Gesamtmaßnahme“</w:t>
      </w:r>
      <w:r w:rsidR="007160E5">
        <w:rPr>
          <w:rFonts w:cs="Arial"/>
          <w:bCs/>
          <w:i/>
          <w:color w:val="000000"/>
          <w:sz w:val="22"/>
          <w:szCs w:val="22"/>
        </w:rPr>
        <w:t xml:space="preserve"> (nachfolgend „Erneuerungsgebiet“ genannt) als Teilmaßnahme der städtebaulichen Gesamtmaßnahme</w:t>
      </w:r>
      <w:r w:rsidR="00573CEE" w:rsidRPr="007632E3">
        <w:rPr>
          <w:rFonts w:cs="Arial"/>
          <w:bCs/>
          <w:color w:val="000000"/>
          <w:sz w:val="22"/>
          <w:szCs w:val="22"/>
        </w:rPr>
        <w:t>.</w:t>
      </w:r>
    </w:p>
    <w:p w:rsidR="00692366" w:rsidRPr="007632E3" w:rsidRDefault="00692366" w:rsidP="00F2484F">
      <w:pPr>
        <w:pStyle w:val="FormatvorlageLinks0cmHngend15cmChar"/>
        <w:spacing w:line="260" w:lineRule="atLeast"/>
        <w:ind w:left="0" w:firstLine="0"/>
        <w:jc w:val="both"/>
        <w:rPr>
          <w:rFonts w:cs="Arial"/>
          <w:bCs/>
          <w:color w:val="000000"/>
          <w:sz w:val="22"/>
          <w:szCs w:val="22"/>
        </w:rPr>
      </w:pPr>
    </w:p>
    <w:p w:rsidR="00692366" w:rsidRPr="007632E3" w:rsidRDefault="00692366" w:rsidP="00F2484F">
      <w:pPr>
        <w:pStyle w:val="FormatvorlageLinks0cmHngend15cmChar"/>
        <w:spacing w:line="260" w:lineRule="atLeast"/>
        <w:ind w:left="0" w:firstLine="0"/>
        <w:jc w:val="both"/>
        <w:rPr>
          <w:rFonts w:cs="Arial"/>
          <w:bCs/>
          <w:color w:val="000000"/>
          <w:sz w:val="22"/>
          <w:szCs w:val="22"/>
        </w:rPr>
      </w:pPr>
      <w:r w:rsidRPr="007632E3">
        <w:rPr>
          <w:rFonts w:cs="Arial"/>
          <w:bCs/>
          <w:color w:val="000000"/>
          <w:sz w:val="22"/>
          <w:szCs w:val="22"/>
        </w:rPr>
        <w:t xml:space="preserve">Modernisierung bedeutet im städtebaulichen Sinne die Beseitigung städtebaulicher Missstände durch bauliche Maßnahmen gem. § 177 Abs. 1 Satz 1 und Abs. 2 </w:t>
      </w:r>
      <w:r w:rsidR="00945783" w:rsidRPr="007632E3">
        <w:rPr>
          <w:rFonts w:cs="Arial"/>
          <w:bCs/>
          <w:color w:val="000000"/>
          <w:sz w:val="22"/>
          <w:szCs w:val="22"/>
        </w:rPr>
        <w:t>des Baugesetzbuches (</w:t>
      </w:r>
      <w:r w:rsidRPr="007632E3">
        <w:rPr>
          <w:rFonts w:cs="Arial"/>
          <w:bCs/>
          <w:color w:val="000000"/>
          <w:sz w:val="22"/>
          <w:szCs w:val="22"/>
        </w:rPr>
        <w:t>BauGB</w:t>
      </w:r>
      <w:r w:rsidR="00945783" w:rsidRPr="007632E3">
        <w:rPr>
          <w:rFonts w:cs="Arial"/>
          <w:bCs/>
          <w:color w:val="000000"/>
          <w:sz w:val="22"/>
          <w:szCs w:val="22"/>
        </w:rPr>
        <w:t>)</w:t>
      </w:r>
      <w:r w:rsidRPr="007632E3">
        <w:rPr>
          <w:rFonts w:cs="Arial"/>
          <w:bCs/>
          <w:color w:val="000000"/>
          <w:sz w:val="22"/>
          <w:szCs w:val="22"/>
        </w:rPr>
        <w:t xml:space="preserve"> an bestehenden Gebäuden, die den Gebrauchswert der Wohnungen und Gebäude nachhaltig erhöhen, die allgemeinen Wohnverhältnisse auf Dauer verbessern und eine nachhaltige Energieeinsparung ermöglichen. Städtebauliche Missstände liegen vor, wenn die bauliche Anlage nicht mehr den allgemeinen Anforderungen an gesunde Wohn- und Arbeitsverhältnisse entspricht.</w:t>
      </w:r>
    </w:p>
    <w:p w:rsidR="00692366" w:rsidRPr="007632E3" w:rsidRDefault="00692366" w:rsidP="00F2484F">
      <w:pPr>
        <w:pStyle w:val="FormatvorlageLinks0cmHngend15cmChar"/>
        <w:spacing w:line="260" w:lineRule="atLeast"/>
        <w:ind w:left="0" w:firstLine="0"/>
        <w:jc w:val="both"/>
        <w:rPr>
          <w:rFonts w:cs="Arial"/>
          <w:bCs/>
          <w:color w:val="000000"/>
          <w:sz w:val="22"/>
          <w:szCs w:val="22"/>
        </w:rPr>
      </w:pPr>
    </w:p>
    <w:p w:rsidR="00692366" w:rsidRPr="007632E3" w:rsidRDefault="00692366" w:rsidP="00F2484F">
      <w:pPr>
        <w:pStyle w:val="FormatvorlageLinks0cmHngend15cmChar"/>
        <w:spacing w:line="260" w:lineRule="atLeast"/>
        <w:ind w:left="0" w:firstLine="0"/>
        <w:jc w:val="both"/>
        <w:rPr>
          <w:rFonts w:cs="Arial"/>
          <w:bCs/>
          <w:color w:val="000000"/>
          <w:sz w:val="22"/>
          <w:szCs w:val="22"/>
        </w:rPr>
      </w:pPr>
      <w:r w:rsidRPr="007632E3">
        <w:rPr>
          <w:rFonts w:cs="Arial"/>
          <w:bCs/>
          <w:color w:val="000000"/>
          <w:sz w:val="22"/>
          <w:szCs w:val="22"/>
        </w:rPr>
        <w:t>Unter Instandsetzung wird die Behebung von baulichen Mängeln gem. § 177 Abs. 1 Satz 1 und Abs. 3 BauGB verstanden, die auf eine Vernachlässigung der Instandhaltung der baulichen Anlagen zurückzuführen sind und städtebaulich nachteilige Auswirkungen haben. Durch die durchgeführten Maßnahmen müssen entsprechend den Sanierungszielen die bestimmungsgemäße Nutzung oder der städtebaulich gebotene Zustand von Gebäuden und deren Außenanlagen wiederhergestellt werden.</w:t>
      </w:r>
    </w:p>
    <w:p w:rsidR="00692366" w:rsidRPr="007632E3" w:rsidRDefault="00692366" w:rsidP="00F2484F">
      <w:pPr>
        <w:pStyle w:val="FormatvorlageLinks0cmHngend15cmChar"/>
        <w:spacing w:line="260" w:lineRule="atLeast"/>
        <w:ind w:left="0" w:firstLine="0"/>
        <w:jc w:val="both"/>
        <w:rPr>
          <w:rFonts w:cs="Arial"/>
          <w:bCs/>
          <w:color w:val="000000"/>
          <w:sz w:val="22"/>
          <w:szCs w:val="22"/>
        </w:rPr>
      </w:pPr>
    </w:p>
    <w:p w:rsidR="00692366" w:rsidRPr="007632E3" w:rsidRDefault="00692366" w:rsidP="00F2484F">
      <w:pPr>
        <w:pStyle w:val="FormatvorlageLinks0cmHngend15cmChar"/>
        <w:spacing w:line="260" w:lineRule="atLeast"/>
        <w:ind w:left="0" w:firstLine="0"/>
        <w:jc w:val="both"/>
        <w:rPr>
          <w:rFonts w:cs="Arial"/>
          <w:bCs/>
          <w:color w:val="000000"/>
          <w:sz w:val="22"/>
          <w:szCs w:val="22"/>
        </w:rPr>
      </w:pPr>
      <w:r w:rsidRPr="007632E3">
        <w:rPr>
          <w:rFonts w:cs="Arial"/>
          <w:bCs/>
          <w:color w:val="000000"/>
          <w:sz w:val="22"/>
          <w:szCs w:val="22"/>
        </w:rPr>
        <w:t xml:space="preserve">Nach der Rechtsprechung des BVerwG (Beschl. vom 27.08.1996 -8 B 165.96-) fallen unter Modernisierung </w:t>
      </w:r>
      <w:proofErr w:type="spellStart"/>
      <w:r w:rsidRPr="007632E3">
        <w:rPr>
          <w:rFonts w:cs="Arial"/>
          <w:bCs/>
          <w:color w:val="000000"/>
          <w:sz w:val="22"/>
          <w:szCs w:val="22"/>
        </w:rPr>
        <w:t>i.S.d</w:t>
      </w:r>
      <w:proofErr w:type="spellEnd"/>
      <w:r w:rsidRPr="007632E3">
        <w:rPr>
          <w:rFonts w:cs="Arial"/>
          <w:bCs/>
          <w:color w:val="000000"/>
          <w:sz w:val="22"/>
          <w:szCs w:val="22"/>
        </w:rPr>
        <w:t xml:space="preserve">. § 177 BauGB nicht die Errichtung eines maßstabgetreuen Neubaus an gleicher Stelle sowie wesentliche bauliche Änderungen, soweit es sich um Ausbauten, Umbauten und Erweiterungen handelt, die als solche nicht den Standard der vorhandenen Substanz anheben, sondern erstmals einen Bauteil schaffen. Dementsprechend schließen sich der Abbruch, sofern er als wesentlich anzusehen ist, und die Modernisierung </w:t>
      </w:r>
      <w:r w:rsidR="008A1A1A">
        <w:rPr>
          <w:rFonts w:cs="Arial"/>
          <w:bCs/>
          <w:color w:val="000000"/>
          <w:sz w:val="22"/>
          <w:szCs w:val="22"/>
        </w:rPr>
        <w:t>von modernisierungsbedürftigen Gebäuden</w:t>
      </w:r>
      <w:r w:rsidR="008A1A1A" w:rsidRPr="007632E3">
        <w:rPr>
          <w:rFonts w:cs="Arial"/>
          <w:bCs/>
          <w:color w:val="000000"/>
          <w:sz w:val="22"/>
          <w:szCs w:val="22"/>
        </w:rPr>
        <w:t xml:space="preserve"> </w:t>
      </w:r>
      <w:r w:rsidRPr="007632E3">
        <w:rPr>
          <w:rFonts w:cs="Arial"/>
          <w:bCs/>
          <w:color w:val="000000"/>
          <w:sz w:val="22"/>
          <w:szCs w:val="22"/>
        </w:rPr>
        <w:t>gegenseitig aus.</w:t>
      </w:r>
    </w:p>
    <w:p w:rsidR="00692366" w:rsidRPr="007632E3" w:rsidRDefault="00692366" w:rsidP="00F2484F">
      <w:pPr>
        <w:pStyle w:val="FormatvorlageLinks0cmHngend15cmChar"/>
        <w:spacing w:line="260" w:lineRule="atLeast"/>
        <w:rPr>
          <w:rFonts w:cs="Arial"/>
          <w:bCs/>
          <w:color w:val="000000"/>
          <w:sz w:val="22"/>
          <w:szCs w:val="22"/>
        </w:rPr>
      </w:pPr>
    </w:p>
    <w:p w:rsidR="00692366" w:rsidRPr="007632E3" w:rsidRDefault="00692366" w:rsidP="00F2484F">
      <w:pPr>
        <w:pStyle w:val="FormatvorlageLinks0cmHngend15cmChar"/>
        <w:spacing w:line="260" w:lineRule="atLeast"/>
        <w:jc w:val="center"/>
        <w:rPr>
          <w:rFonts w:cs="Arial"/>
          <w:b/>
          <w:bCs/>
          <w:color w:val="000000"/>
          <w:sz w:val="22"/>
          <w:szCs w:val="22"/>
        </w:rPr>
      </w:pPr>
      <w:r w:rsidRPr="007632E3">
        <w:rPr>
          <w:rFonts w:cs="Arial"/>
          <w:b/>
          <w:bCs/>
          <w:color w:val="000000"/>
          <w:sz w:val="22"/>
          <w:szCs w:val="22"/>
        </w:rPr>
        <w:t xml:space="preserve">§ 1 </w:t>
      </w:r>
    </w:p>
    <w:p w:rsidR="00692366" w:rsidRPr="00396AA5" w:rsidRDefault="00692366" w:rsidP="00F2484F">
      <w:pPr>
        <w:pStyle w:val="FormatvorlageLinks0cmHngend15cmChar"/>
        <w:spacing w:line="260" w:lineRule="atLeast"/>
        <w:jc w:val="center"/>
        <w:rPr>
          <w:rFonts w:cs="Arial"/>
          <w:b/>
          <w:bCs/>
          <w:color w:val="000000"/>
          <w:sz w:val="16"/>
          <w:szCs w:val="16"/>
        </w:rPr>
      </w:pPr>
    </w:p>
    <w:p w:rsidR="00692366" w:rsidRPr="007632E3" w:rsidRDefault="00692366" w:rsidP="00F2484F">
      <w:pPr>
        <w:pStyle w:val="FormatvorlageLinks0cmHngend15cmChar"/>
        <w:spacing w:line="260" w:lineRule="atLeast"/>
        <w:jc w:val="center"/>
        <w:rPr>
          <w:rFonts w:cs="Arial"/>
          <w:b/>
          <w:bCs/>
          <w:color w:val="000000"/>
          <w:sz w:val="22"/>
          <w:szCs w:val="22"/>
        </w:rPr>
      </w:pPr>
      <w:r w:rsidRPr="007632E3">
        <w:rPr>
          <w:rFonts w:cs="Arial"/>
          <w:b/>
          <w:bCs/>
          <w:color w:val="000000"/>
          <w:sz w:val="22"/>
          <w:szCs w:val="22"/>
        </w:rPr>
        <w:t>Rechtsgrundlage</w:t>
      </w:r>
    </w:p>
    <w:p w:rsidR="00692366" w:rsidRPr="007632E3" w:rsidRDefault="00692366" w:rsidP="00F2484F">
      <w:pPr>
        <w:pStyle w:val="FormatvorlageLinks0cmHngend15cmChar"/>
        <w:spacing w:line="260" w:lineRule="atLeast"/>
        <w:jc w:val="center"/>
        <w:rPr>
          <w:rFonts w:cs="Arial"/>
          <w:bCs/>
          <w:color w:val="000000"/>
          <w:sz w:val="22"/>
          <w:szCs w:val="22"/>
        </w:rPr>
      </w:pPr>
    </w:p>
    <w:p w:rsidR="00692366" w:rsidRPr="007632E3" w:rsidRDefault="00EA6786" w:rsidP="00BF0514">
      <w:pPr>
        <w:pStyle w:val="FormatvorlageLinks0cmHngend15cmChar"/>
        <w:tabs>
          <w:tab w:val="clear" w:pos="851"/>
        </w:tabs>
        <w:spacing w:line="260" w:lineRule="atLeast"/>
        <w:ind w:left="0" w:firstLine="0"/>
        <w:jc w:val="both"/>
        <w:rPr>
          <w:rFonts w:cs="Arial"/>
          <w:bCs/>
          <w:color w:val="000000"/>
          <w:sz w:val="22"/>
          <w:szCs w:val="22"/>
        </w:rPr>
      </w:pPr>
      <w:r>
        <w:rPr>
          <w:rFonts w:cs="Arial"/>
          <w:bCs/>
          <w:color w:val="000000"/>
          <w:sz w:val="22"/>
          <w:szCs w:val="22"/>
        </w:rPr>
        <w:t>Der Kostenerstattungsbetrag wird</w:t>
      </w:r>
      <w:r w:rsidR="00692366" w:rsidRPr="007632E3">
        <w:rPr>
          <w:rFonts w:cs="Arial"/>
          <w:bCs/>
          <w:color w:val="000000"/>
          <w:sz w:val="22"/>
          <w:szCs w:val="22"/>
        </w:rPr>
        <w:t xml:space="preserve"> auf der Grundlage der Vorschriften des Zweiten Kapitels „</w:t>
      </w:r>
      <w:r w:rsidR="00692366" w:rsidRPr="00BF0514">
        <w:rPr>
          <w:rFonts w:cs="Arial"/>
          <w:bCs/>
          <w:color w:val="000000"/>
          <w:sz w:val="22"/>
          <w:szCs w:val="22"/>
        </w:rPr>
        <w:t xml:space="preserve">Besonderes Städtebaurecht“, Erster Teil „Städtebauliche Sanierungsmaßnahmen“ des </w:t>
      </w:r>
      <w:r w:rsidR="00945783" w:rsidRPr="00BF0514">
        <w:rPr>
          <w:rFonts w:cs="Arial"/>
          <w:bCs/>
          <w:color w:val="000000"/>
          <w:sz w:val="22"/>
          <w:szCs w:val="22"/>
        </w:rPr>
        <w:t>BauGB</w:t>
      </w:r>
      <w:r w:rsidR="00692366" w:rsidRPr="00BF0514">
        <w:rPr>
          <w:rFonts w:cs="Arial"/>
          <w:bCs/>
          <w:color w:val="000000"/>
          <w:sz w:val="22"/>
          <w:szCs w:val="22"/>
        </w:rPr>
        <w:t xml:space="preserve"> und </w:t>
      </w:r>
      <w:r w:rsidR="00BF0514">
        <w:rPr>
          <w:rFonts w:cs="Arial"/>
          <w:bCs/>
          <w:color w:val="000000"/>
          <w:sz w:val="22"/>
          <w:szCs w:val="22"/>
        </w:rPr>
        <w:t xml:space="preserve">der </w:t>
      </w:r>
      <w:r w:rsidR="00BF0514" w:rsidRPr="00BF0514">
        <w:rPr>
          <w:rFonts w:cs="Arial"/>
          <w:bCs/>
          <w:color w:val="000000"/>
          <w:sz w:val="22"/>
          <w:szCs w:val="22"/>
        </w:rPr>
        <w:t>Richtlinie zur Förderung der</w:t>
      </w:r>
      <w:r w:rsidR="00BF0514">
        <w:rPr>
          <w:rFonts w:cs="Arial"/>
          <w:bCs/>
          <w:color w:val="000000"/>
          <w:sz w:val="22"/>
          <w:szCs w:val="22"/>
        </w:rPr>
        <w:t xml:space="preserve"> </w:t>
      </w:r>
      <w:r w:rsidR="00BF0514" w:rsidRPr="00BF0514">
        <w:rPr>
          <w:rFonts w:cs="Arial"/>
          <w:bCs/>
          <w:color w:val="000000"/>
          <w:sz w:val="22"/>
          <w:szCs w:val="22"/>
        </w:rPr>
        <w:t>Städtebaulichen Erneuerung und Entwicklung</w:t>
      </w:r>
      <w:r w:rsidR="00BF0514">
        <w:rPr>
          <w:rFonts w:cs="Arial"/>
          <w:bCs/>
          <w:color w:val="000000"/>
          <w:sz w:val="22"/>
          <w:szCs w:val="22"/>
        </w:rPr>
        <w:t xml:space="preserve"> </w:t>
      </w:r>
      <w:r w:rsidR="00BF0514" w:rsidRPr="00BF0514">
        <w:rPr>
          <w:rFonts w:cs="Arial"/>
          <w:bCs/>
          <w:color w:val="000000"/>
          <w:sz w:val="22"/>
          <w:szCs w:val="22"/>
        </w:rPr>
        <w:t>(RL-</w:t>
      </w:r>
      <w:proofErr w:type="spellStart"/>
      <w:r w:rsidR="00BF0514" w:rsidRPr="00BF0514">
        <w:rPr>
          <w:rFonts w:cs="Arial"/>
          <w:bCs/>
          <w:color w:val="000000"/>
          <w:sz w:val="22"/>
          <w:szCs w:val="22"/>
        </w:rPr>
        <w:t>StEE</w:t>
      </w:r>
      <w:proofErr w:type="spellEnd"/>
      <w:r w:rsidR="00BF0514" w:rsidRPr="00BF0514">
        <w:rPr>
          <w:rFonts w:cs="Arial"/>
          <w:bCs/>
          <w:color w:val="000000"/>
          <w:sz w:val="22"/>
          <w:szCs w:val="22"/>
        </w:rPr>
        <w:t>)</w:t>
      </w:r>
      <w:r w:rsidR="00BF0514">
        <w:rPr>
          <w:rFonts w:cs="Arial"/>
          <w:bCs/>
          <w:color w:val="000000"/>
          <w:sz w:val="22"/>
          <w:szCs w:val="22"/>
        </w:rPr>
        <w:t xml:space="preserve"> </w:t>
      </w:r>
      <w:r w:rsidR="00692366" w:rsidRPr="007632E3">
        <w:rPr>
          <w:rFonts w:cs="Arial"/>
          <w:bCs/>
          <w:color w:val="000000"/>
          <w:sz w:val="22"/>
          <w:szCs w:val="22"/>
        </w:rPr>
        <w:t>in der jeweils gültigen Fassung sowie dieser Richtlinie gewährt.</w:t>
      </w:r>
    </w:p>
    <w:p w:rsidR="00692366" w:rsidRPr="007632E3" w:rsidRDefault="00692366" w:rsidP="00F2484F">
      <w:pPr>
        <w:pStyle w:val="FormatvorlageLinks0cmHngend15cmChar"/>
        <w:spacing w:line="260" w:lineRule="atLeast"/>
        <w:ind w:left="0" w:firstLine="0"/>
        <w:jc w:val="both"/>
        <w:rPr>
          <w:rFonts w:cs="Arial"/>
          <w:bCs/>
          <w:color w:val="000000"/>
          <w:sz w:val="22"/>
          <w:szCs w:val="22"/>
        </w:rPr>
      </w:pPr>
    </w:p>
    <w:p w:rsidR="00692366" w:rsidRPr="007632E3" w:rsidRDefault="00EA6786" w:rsidP="00F2484F">
      <w:pPr>
        <w:pStyle w:val="FormatvorlageLinks0cmHngend15cmChar"/>
        <w:spacing w:line="260" w:lineRule="atLeast"/>
        <w:ind w:left="0" w:firstLine="0"/>
        <w:jc w:val="both"/>
        <w:rPr>
          <w:rFonts w:cs="Arial"/>
          <w:bCs/>
          <w:color w:val="000000"/>
          <w:sz w:val="22"/>
          <w:szCs w:val="22"/>
        </w:rPr>
      </w:pPr>
      <w:r>
        <w:rPr>
          <w:rFonts w:cs="Arial"/>
          <w:bCs/>
          <w:color w:val="000000"/>
          <w:sz w:val="22"/>
          <w:szCs w:val="22"/>
        </w:rPr>
        <w:t>Grundsätzlich stellt d</w:t>
      </w:r>
      <w:r w:rsidR="00692366" w:rsidRPr="007632E3">
        <w:rPr>
          <w:rFonts w:cs="Arial"/>
          <w:bCs/>
          <w:color w:val="000000"/>
          <w:sz w:val="22"/>
          <w:szCs w:val="22"/>
        </w:rPr>
        <w:t xml:space="preserve">ie Gewährung </w:t>
      </w:r>
      <w:r>
        <w:rPr>
          <w:rFonts w:cs="Arial"/>
          <w:bCs/>
          <w:color w:val="000000"/>
          <w:sz w:val="22"/>
          <w:szCs w:val="22"/>
        </w:rPr>
        <w:t>eines Kostenerstattungsbetrages</w:t>
      </w:r>
      <w:r w:rsidR="00692366" w:rsidRPr="007632E3">
        <w:rPr>
          <w:rFonts w:cs="Arial"/>
          <w:bCs/>
          <w:color w:val="000000"/>
          <w:sz w:val="22"/>
          <w:szCs w:val="22"/>
        </w:rPr>
        <w:t xml:space="preserve"> eine freiwillige Leistung der </w:t>
      </w:r>
      <w:r w:rsidR="007160E5">
        <w:rPr>
          <w:rFonts w:cs="Arial"/>
          <w:bCs/>
          <w:color w:val="000000"/>
          <w:sz w:val="22"/>
          <w:szCs w:val="22"/>
        </w:rPr>
        <w:t xml:space="preserve">Gemeinde </w:t>
      </w:r>
      <w:r w:rsidR="00692366" w:rsidRPr="007632E3">
        <w:rPr>
          <w:rFonts w:cs="Arial"/>
          <w:bCs/>
          <w:color w:val="000000"/>
          <w:sz w:val="22"/>
          <w:szCs w:val="22"/>
        </w:rPr>
        <w:t>im Rahmen der Städtebauförderung dar, auf die auch bei Erfüllung aller Voraussetzungen kein Rechtsanspruch besteht.</w:t>
      </w:r>
    </w:p>
    <w:p w:rsidR="00BD2F7C" w:rsidRDefault="00BD2F7C" w:rsidP="00F2484F">
      <w:pPr>
        <w:pStyle w:val="FormatvorlageLinks0cmHngend15cmChar"/>
        <w:spacing w:line="260" w:lineRule="atLeast"/>
        <w:rPr>
          <w:rFonts w:cs="Arial"/>
          <w:b/>
          <w:bCs/>
          <w:color w:val="000000"/>
          <w:sz w:val="22"/>
          <w:szCs w:val="22"/>
        </w:rPr>
      </w:pPr>
    </w:p>
    <w:p w:rsidR="00C22250" w:rsidRPr="007632E3" w:rsidRDefault="00C22250" w:rsidP="00F2484F">
      <w:pPr>
        <w:pStyle w:val="FormatvorlageLinks0cmHngend15cmChar"/>
        <w:spacing w:line="260" w:lineRule="atLeast"/>
        <w:jc w:val="center"/>
        <w:rPr>
          <w:rFonts w:cs="Arial"/>
          <w:b/>
          <w:bCs/>
          <w:color w:val="000000"/>
          <w:sz w:val="22"/>
          <w:szCs w:val="22"/>
        </w:rPr>
      </w:pPr>
      <w:r w:rsidRPr="007632E3">
        <w:rPr>
          <w:rFonts w:cs="Arial"/>
          <w:b/>
          <w:bCs/>
          <w:color w:val="000000"/>
          <w:sz w:val="22"/>
          <w:szCs w:val="22"/>
        </w:rPr>
        <w:t>§ 2</w:t>
      </w:r>
    </w:p>
    <w:p w:rsidR="00C22250" w:rsidRPr="00396AA5" w:rsidRDefault="00C22250" w:rsidP="00F2484F">
      <w:pPr>
        <w:pStyle w:val="FormatvorlageLinks0cmHngend15cmChar"/>
        <w:spacing w:line="260" w:lineRule="atLeast"/>
        <w:jc w:val="center"/>
        <w:rPr>
          <w:rFonts w:cs="Arial"/>
          <w:bCs/>
          <w:color w:val="000000"/>
          <w:sz w:val="16"/>
          <w:szCs w:val="16"/>
        </w:rPr>
      </w:pPr>
    </w:p>
    <w:p w:rsidR="00C22250" w:rsidRPr="007632E3" w:rsidRDefault="00C1742F" w:rsidP="00F2484F">
      <w:pPr>
        <w:pStyle w:val="FormatvorlageLinks0cmHngend15cmChar"/>
        <w:spacing w:line="260" w:lineRule="atLeast"/>
        <w:jc w:val="center"/>
        <w:rPr>
          <w:rFonts w:cs="Arial"/>
          <w:b/>
          <w:bCs/>
          <w:color w:val="000000"/>
          <w:sz w:val="22"/>
          <w:szCs w:val="22"/>
        </w:rPr>
      </w:pPr>
      <w:r>
        <w:rPr>
          <w:rFonts w:cs="Arial"/>
          <w:b/>
          <w:bCs/>
          <w:color w:val="000000"/>
          <w:sz w:val="22"/>
          <w:szCs w:val="22"/>
        </w:rPr>
        <w:t>G</w:t>
      </w:r>
      <w:r w:rsidRPr="007632E3">
        <w:rPr>
          <w:rFonts w:cs="Arial"/>
          <w:b/>
          <w:bCs/>
          <w:color w:val="000000"/>
          <w:sz w:val="22"/>
          <w:szCs w:val="22"/>
        </w:rPr>
        <w:t>rundsätze</w:t>
      </w:r>
      <w:r>
        <w:rPr>
          <w:rFonts w:cs="Arial"/>
          <w:b/>
          <w:bCs/>
          <w:color w:val="000000"/>
          <w:sz w:val="22"/>
          <w:szCs w:val="22"/>
        </w:rPr>
        <w:t xml:space="preserve"> zur Gewährung eines Kostenerstattungsbetrages</w:t>
      </w:r>
    </w:p>
    <w:p w:rsidR="00C22250" w:rsidRPr="007632E3" w:rsidRDefault="00C22250" w:rsidP="00F2484F">
      <w:pPr>
        <w:pStyle w:val="FormatvorlageLinks0cmHngend15cmChar"/>
        <w:spacing w:line="260" w:lineRule="atLeast"/>
        <w:rPr>
          <w:rFonts w:cs="Arial"/>
          <w:color w:val="000000"/>
          <w:sz w:val="22"/>
          <w:szCs w:val="22"/>
        </w:rPr>
      </w:pPr>
    </w:p>
    <w:p w:rsidR="00C22250" w:rsidRPr="007632E3" w:rsidRDefault="00C22250" w:rsidP="00F2484F">
      <w:pPr>
        <w:pStyle w:val="FormatvorlageLinks0cmHngend15cmChar"/>
        <w:widowControl w:val="0"/>
        <w:numPr>
          <w:ilvl w:val="0"/>
          <w:numId w:val="2"/>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Das Grundstück muss in</w:t>
      </w:r>
      <w:r w:rsidR="007160E5">
        <w:rPr>
          <w:rFonts w:cs="Arial"/>
          <w:color w:val="000000"/>
          <w:sz w:val="22"/>
          <w:szCs w:val="22"/>
        </w:rPr>
        <w:t xml:space="preserve"> dem</w:t>
      </w:r>
      <w:r w:rsidRPr="007632E3">
        <w:rPr>
          <w:rFonts w:cs="Arial"/>
          <w:color w:val="000000"/>
          <w:sz w:val="22"/>
          <w:szCs w:val="22"/>
        </w:rPr>
        <w:t xml:space="preserve"> </w:t>
      </w:r>
      <w:r w:rsidR="00F23FE2">
        <w:rPr>
          <w:rFonts w:cs="Arial"/>
          <w:color w:val="000000"/>
          <w:sz w:val="22"/>
          <w:szCs w:val="22"/>
        </w:rPr>
        <w:t>E</w:t>
      </w:r>
      <w:r w:rsidR="00F23FE2" w:rsidRPr="007632E3">
        <w:rPr>
          <w:rFonts w:cs="Arial"/>
          <w:color w:val="000000"/>
          <w:sz w:val="22"/>
          <w:szCs w:val="22"/>
        </w:rPr>
        <w:t xml:space="preserve">rneuerungsgebiet </w:t>
      </w:r>
      <w:r w:rsidRPr="007632E3">
        <w:rPr>
          <w:rFonts w:cs="Arial"/>
          <w:color w:val="000000"/>
          <w:sz w:val="22"/>
          <w:szCs w:val="22"/>
        </w:rPr>
        <w:t>belegen sein.</w:t>
      </w:r>
    </w:p>
    <w:p w:rsidR="008A1A1A" w:rsidRDefault="008A1A1A" w:rsidP="00F2484F">
      <w:pPr>
        <w:pStyle w:val="FormatvorlageLinks0cmHngend15cmChar"/>
        <w:widowControl w:val="0"/>
        <w:tabs>
          <w:tab w:val="clear" w:pos="851"/>
        </w:tabs>
        <w:spacing w:line="260" w:lineRule="atLeast"/>
        <w:ind w:left="454" w:firstLine="0"/>
        <w:jc w:val="both"/>
        <w:rPr>
          <w:rFonts w:cs="Arial"/>
          <w:color w:val="000000"/>
          <w:sz w:val="22"/>
          <w:szCs w:val="22"/>
        </w:rPr>
      </w:pPr>
    </w:p>
    <w:p w:rsidR="00C22250" w:rsidRPr="007632E3" w:rsidRDefault="00C22250" w:rsidP="00F2484F">
      <w:pPr>
        <w:pStyle w:val="FormatvorlageLinks0cmHngend15cmChar"/>
        <w:widowControl w:val="0"/>
        <w:numPr>
          <w:ilvl w:val="0"/>
          <w:numId w:val="2"/>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Die Durchführung der einzelnen Modernisierungs- und Instandsetzungsmaßnahmen muss im öffentlichen Interesse liegen und den Ziele</w:t>
      </w:r>
      <w:r w:rsidR="0048170A" w:rsidRPr="00457B3E">
        <w:rPr>
          <w:rFonts w:cs="Arial"/>
          <w:sz w:val="22"/>
          <w:szCs w:val="22"/>
        </w:rPr>
        <w:t>n</w:t>
      </w:r>
      <w:r w:rsidRPr="007632E3">
        <w:rPr>
          <w:rFonts w:cs="Arial"/>
          <w:color w:val="000000"/>
          <w:sz w:val="22"/>
          <w:szCs w:val="22"/>
        </w:rPr>
        <w:t xml:space="preserve"> und Zwecke</w:t>
      </w:r>
      <w:r w:rsidR="0048170A">
        <w:rPr>
          <w:rFonts w:cs="Arial"/>
          <w:color w:val="000000"/>
          <w:sz w:val="22"/>
          <w:szCs w:val="22"/>
        </w:rPr>
        <w:t>n</w:t>
      </w:r>
      <w:r w:rsidRPr="007632E3">
        <w:rPr>
          <w:rFonts w:cs="Arial"/>
          <w:color w:val="000000"/>
          <w:sz w:val="22"/>
          <w:szCs w:val="22"/>
        </w:rPr>
        <w:t xml:space="preserve"> der </w:t>
      </w:r>
      <w:r w:rsidR="00F23FE2">
        <w:rPr>
          <w:rFonts w:cs="Arial"/>
          <w:color w:val="000000"/>
          <w:sz w:val="22"/>
          <w:szCs w:val="22"/>
        </w:rPr>
        <w:t>städtebaulichen Gesamt</w:t>
      </w:r>
      <w:r w:rsidR="00F23FE2" w:rsidRPr="007632E3">
        <w:rPr>
          <w:rFonts w:cs="Arial"/>
          <w:color w:val="000000"/>
          <w:sz w:val="22"/>
          <w:szCs w:val="22"/>
        </w:rPr>
        <w:t xml:space="preserve">maßnahme </w:t>
      </w:r>
      <w:r w:rsidRPr="007632E3">
        <w:rPr>
          <w:rFonts w:cs="Arial"/>
          <w:color w:val="000000"/>
          <w:sz w:val="22"/>
          <w:szCs w:val="22"/>
        </w:rPr>
        <w:t>entsprechen.</w:t>
      </w:r>
    </w:p>
    <w:p w:rsidR="00C22250" w:rsidRPr="007632E3" w:rsidRDefault="00C22250" w:rsidP="00F2484F">
      <w:pPr>
        <w:pStyle w:val="FormatvorlageLinks0cmHngend15cmChar"/>
        <w:widowControl w:val="0"/>
        <w:tabs>
          <w:tab w:val="clear" w:pos="851"/>
        </w:tabs>
        <w:spacing w:line="260" w:lineRule="atLeast"/>
        <w:ind w:left="454" w:firstLine="0"/>
        <w:jc w:val="both"/>
        <w:rPr>
          <w:rFonts w:cs="Arial"/>
          <w:color w:val="000000"/>
          <w:sz w:val="22"/>
          <w:szCs w:val="22"/>
        </w:rPr>
      </w:pPr>
    </w:p>
    <w:p w:rsidR="00C22250" w:rsidRPr="007632E3" w:rsidRDefault="00C22250" w:rsidP="00F2484F">
      <w:pPr>
        <w:pStyle w:val="FormatvorlageLinks0cmHngend15cmChar"/>
        <w:widowControl w:val="0"/>
        <w:numPr>
          <w:ilvl w:val="0"/>
          <w:numId w:val="2"/>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Die Modernisierungs- und Instandsetzungskosten müssen im Hinblick auf die Erhöhung des Gebrauchswertes und die Nutzungsdauer des Gebäudes unter Berücksichtigung seiner städtebaulichen Bedeutung und Funktion wirtschaftlich vertretbar sein.</w:t>
      </w:r>
    </w:p>
    <w:p w:rsidR="00C22250" w:rsidRPr="007632E3" w:rsidRDefault="00C22250" w:rsidP="00F2484F">
      <w:pPr>
        <w:pStyle w:val="FormatvorlageLinks0cmHngend15cmChar"/>
        <w:widowControl w:val="0"/>
        <w:tabs>
          <w:tab w:val="clear" w:pos="851"/>
        </w:tabs>
        <w:spacing w:line="260" w:lineRule="atLeast"/>
        <w:ind w:left="454" w:firstLine="0"/>
        <w:jc w:val="both"/>
        <w:rPr>
          <w:rFonts w:cs="Arial"/>
          <w:color w:val="000000"/>
          <w:sz w:val="22"/>
          <w:szCs w:val="22"/>
        </w:rPr>
      </w:pPr>
    </w:p>
    <w:p w:rsidR="008A7FAC" w:rsidRPr="007632E3" w:rsidRDefault="008A7FAC" w:rsidP="00F2484F">
      <w:pPr>
        <w:pStyle w:val="FormatvorlageLinks0cmHngend15cmChar"/>
        <w:numPr>
          <w:ilvl w:val="0"/>
          <w:numId w:val="2"/>
        </w:numPr>
        <w:tabs>
          <w:tab w:val="clear" w:pos="851"/>
        </w:tabs>
        <w:spacing w:line="260" w:lineRule="atLeast"/>
        <w:ind w:left="454" w:hanging="454"/>
        <w:jc w:val="both"/>
        <w:rPr>
          <w:rFonts w:cs="Arial"/>
          <w:bCs/>
          <w:color w:val="000000"/>
          <w:sz w:val="22"/>
          <w:szCs w:val="22"/>
        </w:rPr>
      </w:pPr>
      <w:r w:rsidRPr="007632E3">
        <w:rPr>
          <w:rFonts w:cs="Arial"/>
          <w:color w:val="000000"/>
          <w:sz w:val="22"/>
          <w:szCs w:val="22"/>
        </w:rPr>
        <w:t>Modernisierungs- und Instandsetzungsmaßnahmen müssen grundsätzlich vor Baubeginn zwischen dem</w:t>
      </w:r>
      <w:r w:rsidR="00C4224B">
        <w:rPr>
          <w:rFonts w:cs="Arial"/>
          <w:color w:val="000000"/>
          <w:sz w:val="22"/>
          <w:szCs w:val="22"/>
        </w:rPr>
        <w:t>/der</w:t>
      </w:r>
      <w:r w:rsidRPr="007632E3">
        <w:rPr>
          <w:rFonts w:cs="Arial"/>
          <w:color w:val="000000"/>
          <w:sz w:val="22"/>
          <w:szCs w:val="22"/>
        </w:rPr>
        <w:t xml:space="preserve"> Eigentümer</w:t>
      </w:r>
      <w:r w:rsidR="00C4224B">
        <w:rPr>
          <w:rFonts w:cs="Arial"/>
          <w:color w:val="000000"/>
          <w:sz w:val="22"/>
          <w:szCs w:val="22"/>
        </w:rPr>
        <w:t>/-in</w:t>
      </w:r>
      <w:r w:rsidRPr="007632E3">
        <w:rPr>
          <w:rFonts w:cs="Arial"/>
          <w:color w:val="000000"/>
          <w:sz w:val="22"/>
          <w:szCs w:val="22"/>
        </w:rPr>
        <w:t xml:space="preserve"> und der </w:t>
      </w:r>
      <w:r w:rsidR="007160E5">
        <w:rPr>
          <w:rFonts w:cs="Arial"/>
          <w:bCs/>
          <w:color w:val="000000"/>
          <w:sz w:val="22"/>
          <w:szCs w:val="22"/>
        </w:rPr>
        <w:t xml:space="preserve">Gemeinde </w:t>
      </w:r>
      <w:r w:rsidRPr="007632E3">
        <w:rPr>
          <w:rFonts w:cs="Arial"/>
          <w:bCs/>
          <w:color w:val="000000"/>
          <w:sz w:val="22"/>
          <w:szCs w:val="22"/>
        </w:rPr>
        <w:t>in einer sogenannten</w:t>
      </w:r>
      <w:r w:rsidRPr="007632E3">
        <w:rPr>
          <w:rFonts w:cs="Arial"/>
          <w:color w:val="000000"/>
          <w:sz w:val="22"/>
          <w:szCs w:val="22"/>
        </w:rPr>
        <w:t xml:space="preserve"> Modernisierungsvereinbarung vertraglich vereinbart werden. Baubeginn ist die konkrete Beauftragung </w:t>
      </w:r>
      <w:r w:rsidR="00AD4AC4">
        <w:rPr>
          <w:rFonts w:cs="Arial"/>
          <w:color w:val="000000"/>
          <w:sz w:val="22"/>
          <w:szCs w:val="22"/>
        </w:rPr>
        <w:t xml:space="preserve">von </w:t>
      </w:r>
      <w:r w:rsidRPr="007632E3">
        <w:rPr>
          <w:rFonts w:cs="Arial"/>
          <w:color w:val="000000"/>
          <w:sz w:val="22"/>
          <w:szCs w:val="22"/>
        </w:rPr>
        <w:t>Leistung</w:t>
      </w:r>
      <w:r w:rsidR="00AD4AC4">
        <w:rPr>
          <w:rFonts w:cs="Arial"/>
          <w:color w:val="000000"/>
          <w:sz w:val="22"/>
          <w:szCs w:val="22"/>
        </w:rPr>
        <w:t xml:space="preserve">en </w:t>
      </w:r>
      <w:r w:rsidRPr="007632E3">
        <w:rPr>
          <w:rFonts w:cs="Arial"/>
          <w:color w:val="000000"/>
          <w:sz w:val="22"/>
          <w:szCs w:val="22"/>
        </w:rPr>
        <w:t>oder die Aufnahme von Eigenleistungen. Ausnahmsweise kann im Einzelfall nach vorheriger schriftlicher Zustimmung</w:t>
      </w:r>
      <w:r w:rsidR="00E02D83">
        <w:rPr>
          <w:rFonts w:cs="Arial"/>
          <w:color w:val="000000"/>
          <w:sz w:val="22"/>
          <w:szCs w:val="22"/>
        </w:rPr>
        <w:t xml:space="preserve"> </w:t>
      </w:r>
      <w:r w:rsidRPr="007632E3">
        <w:rPr>
          <w:rFonts w:cs="Arial"/>
          <w:color w:val="000000"/>
          <w:sz w:val="22"/>
          <w:szCs w:val="22"/>
        </w:rPr>
        <w:t>unschädlich vorzeitig mit dem Vorhaben begonnen werden. Planungsleistungen bleiben hiervon unberührt.</w:t>
      </w:r>
      <w:r w:rsidRPr="007632E3">
        <w:rPr>
          <w:rFonts w:cs="Arial"/>
          <w:bCs/>
          <w:color w:val="000000"/>
          <w:sz w:val="22"/>
          <w:szCs w:val="22"/>
        </w:rPr>
        <w:t xml:space="preserve"> </w:t>
      </w:r>
    </w:p>
    <w:p w:rsidR="00692366" w:rsidRPr="007632E3" w:rsidRDefault="00692366" w:rsidP="00F2484F">
      <w:pPr>
        <w:pStyle w:val="FormatvorlageLinks0cmHngend15cmChar"/>
        <w:widowControl w:val="0"/>
        <w:tabs>
          <w:tab w:val="clear" w:pos="851"/>
        </w:tabs>
        <w:spacing w:line="260" w:lineRule="atLeast"/>
        <w:ind w:left="454" w:firstLine="0"/>
        <w:jc w:val="both"/>
        <w:rPr>
          <w:rFonts w:cs="Arial"/>
          <w:color w:val="000000"/>
          <w:sz w:val="22"/>
          <w:szCs w:val="22"/>
        </w:rPr>
      </w:pPr>
    </w:p>
    <w:p w:rsidR="00945783" w:rsidRPr="007632E3" w:rsidRDefault="00692366" w:rsidP="00F2484F">
      <w:pPr>
        <w:pStyle w:val="FormatvorlageLinks0cmHngend15cmChar"/>
        <w:widowControl w:val="0"/>
        <w:numPr>
          <w:ilvl w:val="0"/>
          <w:numId w:val="2"/>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 xml:space="preserve">Die Gebäude müssen grundsätzlich umfassend saniert werden, d.h., die wesentlichen Missstände und Mängel müssen beseitigt werden. Eine umfassende </w:t>
      </w:r>
      <w:r w:rsidR="004057D0">
        <w:rPr>
          <w:rFonts w:cs="Arial"/>
          <w:color w:val="000000"/>
          <w:sz w:val="22"/>
          <w:szCs w:val="22"/>
        </w:rPr>
        <w:t>Sanierung</w:t>
      </w:r>
      <w:r w:rsidR="004057D0" w:rsidRPr="007632E3">
        <w:rPr>
          <w:rFonts w:cs="Arial"/>
          <w:color w:val="000000"/>
          <w:sz w:val="22"/>
          <w:szCs w:val="22"/>
        </w:rPr>
        <w:t xml:space="preserve"> </w:t>
      </w:r>
      <w:r w:rsidRPr="007632E3">
        <w:rPr>
          <w:rFonts w:cs="Arial"/>
          <w:color w:val="000000"/>
          <w:sz w:val="22"/>
          <w:szCs w:val="22"/>
        </w:rPr>
        <w:t xml:space="preserve">liegt vor, wenn sie sich aus mehreren Maßnahmen zusammensetzt, die jeweils zu einer nachhaltigen Erhöhung des Gebrauchswertes des gesamten Gebäudes bzw. der Wohn- oder Gewerbeeinheit beitragen. </w:t>
      </w:r>
    </w:p>
    <w:p w:rsidR="00692366" w:rsidRPr="007632E3" w:rsidRDefault="00692366" w:rsidP="00F2484F">
      <w:pPr>
        <w:pStyle w:val="FormatvorlageLinks0cmHngend15cmChar"/>
        <w:widowControl w:val="0"/>
        <w:tabs>
          <w:tab w:val="clear" w:pos="851"/>
        </w:tabs>
        <w:spacing w:line="260" w:lineRule="atLeast"/>
        <w:ind w:left="454" w:firstLine="0"/>
        <w:jc w:val="both"/>
        <w:rPr>
          <w:rFonts w:cs="Arial"/>
          <w:color w:val="000000"/>
          <w:sz w:val="22"/>
          <w:szCs w:val="22"/>
        </w:rPr>
      </w:pPr>
    </w:p>
    <w:p w:rsidR="00692366" w:rsidRPr="007632E3" w:rsidRDefault="00692366" w:rsidP="00F2484F">
      <w:pPr>
        <w:pStyle w:val="FormatvorlageLinks0cmHngend15cmChar"/>
        <w:widowControl w:val="0"/>
        <w:numPr>
          <w:ilvl w:val="0"/>
          <w:numId w:val="2"/>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 xml:space="preserve">Aus technischen, wirtschaftlichen oder sozialen Gründen können Modernisierungs- und Instandsetzungsmaßnahmen ausnahmsweise nach vorheriger Absprache </w:t>
      </w:r>
      <w:r w:rsidR="00945783" w:rsidRPr="007632E3">
        <w:rPr>
          <w:rFonts w:cs="Arial"/>
          <w:color w:val="000000"/>
          <w:sz w:val="22"/>
          <w:szCs w:val="22"/>
        </w:rPr>
        <w:t xml:space="preserve">mit der ADD </w:t>
      </w:r>
      <w:r w:rsidRPr="007632E3">
        <w:rPr>
          <w:rFonts w:cs="Arial"/>
          <w:color w:val="000000"/>
          <w:sz w:val="22"/>
          <w:szCs w:val="22"/>
        </w:rPr>
        <w:t>in mehreren Abschnitten durchgeführt werden.</w:t>
      </w:r>
    </w:p>
    <w:p w:rsidR="00692366" w:rsidRPr="007632E3" w:rsidRDefault="00692366" w:rsidP="00F2484F">
      <w:pPr>
        <w:pStyle w:val="FormatvorlageLinks0cmHngend15cmChar"/>
        <w:widowControl w:val="0"/>
        <w:tabs>
          <w:tab w:val="clear" w:pos="851"/>
        </w:tabs>
        <w:spacing w:line="260" w:lineRule="atLeast"/>
        <w:ind w:left="454" w:firstLine="0"/>
        <w:jc w:val="both"/>
        <w:rPr>
          <w:rFonts w:cs="Arial"/>
          <w:color w:val="000000"/>
          <w:sz w:val="22"/>
          <w:szCs w:val="22"/>
        </w:rPr>
      </w:pPr>
    </w:p>
    <w:p w:rsidR="00692366" w:rsidRPr="007632E3" w:rsidRDefault="00692366" w:rsidP="00F2484F">
      <w:pPr>
        <w:pStyle w:val="FormatvorlageLinks0cmHngend15cmChar"/>
        <w:widowControl w:val="0"/>
        <w:numPr>
          <w:ilvl w:val="0"/>
          <w:numId w:val="2"/>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 xml:space="preserve">Die Restnutzungsdauer des Gebäudes soll nach Durchführung der Modernisierungs- und Instandsetzungsmaßnahmen </w:t>
      </w:r>
      <w:r w:rsidR="008A1A1A">
        <w:rPr>
          <w:rFonts w:cs="Arial"/>
          <w:color w:val="000000"/>
          <w:sz w:val="22"/>
          <w:szCs w:val="22"/>
        </w:rPr>
        <w:t xml:space="preserve">in der Regel </w:t>
      </w:r>
      <w:r w:rsidRPr="007632E3">
        <w:rPr>
          <w:rFonts w:cs="Arial"/>
          <w:color w:val="000000"/>
          <w:sz w:val="22"/>
          <w:szCs w:val="22"/>
        </w:rPr>
        <w:t>mindestens 30 Jahre betragen.</w:t>
      </w:r>
    </w:p>
    <w:p w:rsidR="00692366" w:rsidRPr="007632E3" w:rsidRDefault="00692366" w:rsidP="00F2484F">
      <w:pPr>
        <w:pStyle w:val="FormatvorlageLinks0cmHngend15cmChar"/>
        <w:spacing w:line="260" w:lineRule="atLeast"/>
        <w:ind w:left="0" w:firstLine="0"/>
        <w:rPr>
          <w:rFonts w:cs="Arial"/>
          <w:color w:val="000000"/>
          <w:sz w:val="22"/>
          <w:szCs w:val="22"/>
        </w:rPr>
      </w:pPr>
    </w:p>
    <w:p w:rsidR="00692366" w:rsidRPr="007632E3" w:rsidRDefault="00692366" w:rsidP="00F2484F">
      <w:pPr>
        <w:pStyle w:val="FormatvorlageLinks0cmHngend15cmChar"/>
        <w:spacing w:line="260" w:lineRule="atLeast"/>
        <w:jc w:val="center"/>
        <w:rPr>
          <w:rFonts w:cs="Arial"/>
          <w:b/>
          <w:bCs/>
          <w:color w:val="000000"/>
          <w:sz w:val="22"/>
          <w:szCs w:val="22"/>
        </w:rPr>
      </w:pPr>
      <w:r w:rsidRPr="007632E3">
        <w:rPr>
          <w:rFonts w:cs="Arial"/>
          <w:b/>
          <w:bCs/>
          <w:color w:val="000000"/>
          <w:sz w:val="22"/>
          <w:szCs w:val="22"/>
        </w:rPr>
        <w:t>§ 3</w:t>
      </w:r>
    </w:p>
    <w:p w:rsidR="00692366" w:rsidRPr="00396AA5" w:rsidRDefault="00692366" w:rsidP="00F2484F">
      <w:pPr>
        <w:pStyle w:val="FormatvorlageLinks0cmHngend15cmChar"/>
        <w:spacing w:line="260" w:lineRule="atLeast"/>
        <w:jc w:val="center"/>
        <w:rPr>
          <w:rFonts w:cs="Arial"/>
          <w:bCs/>
          <w:color w:val="000000"/>
          <w:sz w:val="16"/>
          <w:szCs w:val="16"/>
        </w:rPr>
      </w:pPr>
    </w:p>
    <w:p w:rsidR="00692366" w:rsidRPr="007632E3" w:rsidRDefault="004A0C60" w:rsidP="00F2484F">
      <w:pPr>
        <w:pStyle w:val="FormatvorlageLinks0cmHngend15cmChar"/>
        <w:spacing w:line="260" w:lineRule="atLeast"/>
        <w:jc w:val="center"/>
        <w:rPr>
          <w:rFonts w:cs="Arial"/>
          <w:b/>
          <w:bCs/>
          <w:color w:val="000000"/>
          <w:sz w:val="22"/>
          <w:szCs w:val="22"/>
        </w:rPr>
      </w:pPr>
      <w:r>
        <w:rPr>
          <w:rFonts w:cs="Arial"/>
          <w:b/>
          <w:bCs/>
          <w:color w:val="000000"/>
          <w:sz w:val="22"/>
          <w:szCs w:val="22"/>
        </w:rPr>
        <w:t>Berücksichtig</w:t>
      </w:r>
      <w:r w:rsidRPr="007632E3">
        <w:rPr>
          <w:rFonts w:cs="Arial"/>
          <w:b/>
          <w:bCs/>
          <w:color w:val="000000"/>
          <w:sz w:val="22"/>
          <w:szCs w:val="22"/>
        </w:rPr>
        <w:t xml:space="preserve">ungsfähige </w:t>
      </w:r>
      <w:r w:rsidR="00692366" w:rsidRPr="007632E3">
        <w:rPr>
          <w:rFonts w:cs="Arial"/>
          <w:b/>
          <w:bCs/>
          <w:color w:val="000000"/>
          <w:sz w:val="22"/>
          <w:szCs w:val="22"/>
        </w:rPr>
        <w:t>Maßnahmen</w:t>
      </w:r>
    </w:p>
    <w:p w:rsidR="00692366" w:rsidRPr="007632E3" w:rsidRDefault="00692366" w:rsidP="00F2484F">
      <w:pPr>
        <w:pStyle w:val="FormatvorlageLinks0cmHngend15cmChar"/>
        <w:spacing w:line="260" w:lineRule="atLeast"/>
        <w:rPr>
          <w:rFonts w:cs="Arial"/>
          <w:color w:val="000000"/>
          <w:sz w:val="22"/>
          <w:szCs w:val="22"/>
        </w:rPr>
      </w:pPr>
    </w:p>
    <w:p w:rsidR="00692366" w:rsidRPr="007632E3" w:rsidRDefault="00EA6786" w:rsidP="00F2484F">
      <w:pPr>
        <w:pStyle w:val="FormatvorlageLinks0cmHngend15cmChar"/>
        <w:widowControl w:val="0"/>
        <w:numPr>
          <w:ilvl w:val="0"/>
          <w:numId w:val="3"/>
        </w:numPr>
        <w:tabs>
          <w:tab w:val="clear" w:pos="851"/>
        </w:tabs>
        <w:spacing w:line="260" w:lineRule="atLeast"/>
        <w:ind w:left="454" w:hanging="454"/>
        <w:jc w:val="both"/>
        <w:rPr>
          <w:rFonts w:cs="Arial"/>
          <w:color w:val="000000"/>
          <w:sz w:val="22"/>
          <w:szCs w:val="22"/>
        </w:rPr>
      </w:pPr>
      <w:r>
        <w:rPr>
          <w:rFonts w:cs="Arial"/>
          <w:color w:val="000000"/>
          <w:sz w:val="22"/>
          <w:szCs w:val="22"/>
        </w:rPr>
        <w:t>Berücksichtigungs</w:t>
      </w:r>
      <w:r w:rsidRPr="007632E3">
        <w:rPr>
          <w:rFonts w:cs="Arial"/>
          <w:color w:val="000000"/>
          <w:sz w:val="22"/>
          <w:szCs w:val="22"/>
        </w:rPr>
        <w:t xml:space="preserve">fähig </w:t>
      </w:r>
      <w:r w:rsidR="00692366" w:rsidRPr="007632E3">
        <w:rPr>
          <w:rFonts w:cs="Arial"/>
          <w:color w:val="000000"/>
          <w:sz w:val="22"/>
          <w:szCs w:val="22"/>
        </w:rPr>
        <w:t xml:space="preserve">sind wohnraumwirksame Modernisierungs- und Instandsetzungsmaßnahmen sowie Modernisierungs- und Instandsetzungsmaßnahmen zum Herrichten von Gebäuden und Ihres Umfeldes für Handel, Dienstleistungen und Gewerbe einschließlich technologieorientierter Nutzungen. Die Kosten der Modernisierung und Instandsetzung dürfen grundsätzlich </w:t>
      </w:r>
      <w:r w:rsidR="008A1A1A">
        <w:rPr>
          <w:rFonts w:cs="Arial"/>
          <w:color w:val="000000"/>
          <w:sz w:val="22"/>
          <w:szCs w:val="22"/>
        </w:rPr>
        <w:t xml:space="preserve">nicht mehr als die </w:t>
      </w:r>
      <w:r w:rsidR="00692366" w:rsidRPr="007632E3">
        <w:rPr>
          <w:rFonts w:cs="Arial"/>
          <w:color w:val="000000"/>
          <w:sz w:val="22"/>
          <w:szCs w:val="22"/>
        </w:rPr>
        <w:t xml:space="preserve">Kosten eines vergleichbaren Neubaus (Kostengruppen 300 und 400 gem. DIN 276-1) </w:t>
      </w:r>
      <w:r w:rsidR="008A1A1A">
        <w:rPr>
          <w:rFonts w:cs="Arial"/>
          <w:color w:val="000000"/>
          <w:sz w:val="22"/>
          <w:szCs w:val="22"/>
        </w:rPr>
        <w:t>betragen</w:t>
      </w:r>
      <w:r w:rsidR="00692366" w:rsidRPr="007632E3">
        <w:rPr>
          <w:rFonts w:cs="Arial"/>
          <w:color w:val="000000"/>
          <w:sz w:val="22"/>
          <w:szCs w:val="22"/>
        </w:rPr>
        <w:t>.</w:t>
      </w:r>
    </w:p>
    <w:p w:rsidR="00692366" w:rsidRPr="007632E3" w:rsidRDefault="00692366" w:rsidP="00F2484F">
      <w:pPr>
        <w:pStyle w:val="FormatvorlageLinks0cmHngend15cmChar"/>
        <w:widowControl w:val="0"/>
        <w:tabs>
          <w:tab w:val="clear" w:pos="851"/>
        </w:tabs>
        <w:spacing w:line="260" w:lineRule="atLeast"/>
        <w:ind w:left="454" w:firstLine="0"/>
        <w:jc w:val="both"/>
        <w:rPr>
          <w:rFonts w:cs="Arial"/>
          <w:color w:val="000000"/>
          <w:sz w:val="22"/>
          <w:szCs w:val="22"/>
        </w:rPr>
      </w:pPr>
    </w:p>
    <w:p w:rsidR="00692366" w:rsidRPr="007632E3" w:rsidRDefault="00692366" w:rsidP="00F2484F">
      <w:pPr>
        <w:pStyle w:val="FormatvorlageLinks0cmHngend15cmChar"/>
        <w:widowControl w:val="0"/>
        <w:numPr>
          <w:ilvl w:val="0"/>
          <w:numId w:val="3"/>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Erneuerungsbedingte Aufstockungen und Erweiterungen können im angemessenen Verhältnis zum bisherigen Bestand einbezogen werden, wenn sie in der Regel weniger als die Hälfte der bisherigen Nutzfläche nach DIN 277 erreichen.</w:t>
      </w:r>
    </w:p>
    <w:p w:rsidR="00BD2F7C" w:rsidRPr="007632E3" w:rsidRDefault="00BD2F7C" w:rsidP="00F2484F">
      <w:pPr>
        <w:pStyle w:val="FormatvorlageLinks0cmHngend15cmChar"/>
        <w:widowControl w:val="0"/>
        <w:tabs>
          <w:tab w:val="clear" w:pos="851"/>
        </w:tabs>
        <w:spacing w:line="260" w:lineRule="atLeast"/>
        <w:ind w:left="454" w:firstLine="0"/>
        <w:jc w:val="both"/>
        <w:rPr>
          <w:rFonts w:cs="Arial"/>
          <w:color w:val="000000"/>
          <w:sz w:val="22"/>
          <w:szCs w:val="22"/>
        </w:rPr>
      </w:pPr>
    </w:p>
    <w:p w:rsidR="00945783" w:rsidRPr="007632E3" w:rsidRDefault="00EA6786" w:rsidP="00F2484F">
      <w:pPr>
        <w:pStyle w:val="FormatvorlageLinks0cmHngend15cmChar"/>
        <w:widowControl w:val="0"/>
        <w:numPr>
          <w:ilvl w:val="0"/>
          <w:numId w:val="3"/>
        </w:numPr>
        <w:tabs>
          <w:tab w:val="clear" w:pos="851"/>
        </w:tabs>
        <w:spacing w:line="260" w:lineRule="atLeast"/>
        <w:ind w:left="454" w:hanging="454"/>
        <w:jc w:val="both"/>
        <w:rPr>
          <w:rFonts w:cs="Arial"/>
          <w:color w:val="000000"/>
          <w:sz w:val="22"/>
          <w:szCs w:val="22"/>
        </w:rPr>
      </w:pPr>
      <w:r>
        <w:rPr>
          <w:rFonts w:cs="Arial"/>
          <w:color w:val="000000"/>
          <w:sz w:val="22"/>
          <w:szCs w:val="22"/>
        </w:rPr>
        <w:t>Berücksichtigungs</w:t>
      </w:r>
      <w:r w:rsidRPr="007632E3">
        <w:rPr>
          <w:rFonts w:cs="Arial"/>
          <w:color w:val="000000"/>
          <w:sz w:val="22"/>
          <w:szCs w:val="22"/>
        </w:rPr>
        <w:t xml:space="preserve">fähig </w:t>
      </w:r>
      <w:r w:rsidR="00692366" w:rsidRPr="007632E3">
        <w:rPr>
          <w:rFonts w:cs="Arial"/>
          <w:color w:val="000000"/>
          <w:sz w:val="22"/>
          <w:szCs w:val="22"/>
        </w:rPr>
        <w:t>sind auch bauliche Maßnahmen (einzelne Gewerke), die zu einer erheblichen Verbesserung der äußeren Gestalt der Gebäude im Sinne einer Stadtbildaufwertung führen.</w:t>
      </w:r>
    </w:p>
    <w:p w:rsidR="00692366" w:rsidRPr="007632E3" w:rsidRDefault="00692366" w:rsidP="00F2484F">
      <w:pPr>
        <w:pStyle w:val="FormatvorlageLinks0cmHngend15cmChar"/>
        <w:widowControl w:val="0"/>
        <w:tabs>
          <w:tab w:val="clear" w:pos="851"/>
        </w:tabs>
        <w:spacing w:line="260" w:lineRule="atLeast"/>
        <w:ind w:left="454" w:firstLine="0"/>
        <w:jc w:val="both"/>
        <w:rPr>
          <w:rFonts w:cs="Arial"/>
          <w:color w:val="000000"/>
          <w:sz w:val="22"/>
          <w:szCs w:val="22"/>
        </w:rPr>
      </w:pPr>
    </w:p>
    <w:p w:rsidR="00692366" w:rsidRPr="007632E3" w:rsidRDefault="00692366" w:rsidP="00F2484F">
      <w:pPr>
        <w:pStyle w:val="FormatvorlageLinks0cmHngend15cmChar"/>
        <w:widowControl w:val="0"/>
        <w:numPr>
          <w:ilvl w:val="0"/>
          <w:numId w:val="3"/>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 xml:space="preserve">Unter Bezug auf § 2 Abs. 5 dieser Richtlinie ist die </w:t>
      </w:r>
      <w:r w:rsidR="004A0C60">
        <w:rPr>
          <w:rFonts w:cs="Arial"/>
          <w:color w:val="000000"/>
          <w:sz w:val="22"/>
          <w:szCs w:val="22"/>
        </w:rPr>
        <w:t>Gewährung</w:t>
      </w:r>
      <w:r w:rsidR="004A0C60" w:rsidRPr="007632E3">
        <w:rPr>
          <w:rFonts w:cs="Arial"/>
          <w:color w:val="000000"/>
          <w:sz w:val="22"/>
          <w:szCs w:val="22"/>
        </w:rPr>
        <w:t xml:space="preserve"> </w:t>
      </w:r>
      <w:r w:rsidRPr="007632E3">
        <w:rPr>
          <w:rFonts w:cs="Arial"/>
          <w:color w:val="000000"/>
          <w:sz w:val="22"/>
          <w:szCs w:val="22"/>
        </w:rPr>
        <w:t>eines</w:t>
      </w:r>
      <w:r w:rsidR="004A0C60">
        <w:rPr>
          <w:rFonts w:cs="Arial"/>
          <w:color w:val="000000"/>
          <w:sz w:val="22"/>
          <w:szCs w:val="22"/>
        </w:rPr>
        <w:t xml:space="preserve"> Kostenerstattungsbetrages für ein</w:t>
      </w:r>
      <w:r w:rsidRPr="007632E3">
        <w:rPr>
          <w:rFonts w:cs="Arial"/>
          <w:color w:val="000000"/>
          <w:sz w:val="22"/>
          <w:szCs w:val="22"/>
        </w:rPr>
        <w:t xml:space="preserve"> </w:t>
      </w:r>
      <w:r w:rsidR="004A0C60" w:rsidRPr="007632E3">
        <w:rPr>
          <w:rFonts w:cs="Arial"/>
          <w:color w:val="000000"/>
          <w:sz w:val="22"/>
          <w:szCs w:val="22"/>
        </w:rPr>
        <w:t>einzige</w:t>
      </w:r>
      <w:r w:rsidR="004A0C60">
        <w:rPr>
          <w:rFonts w:cs="Arial"/>
          <w:color w:val="000000"/>
          <w:sz w:val="22"/>
          <w:szCs w:val="22"/>
        </w:rPr>
        <w:t>s</w:t>
      </w:r>
      <w:r w:rsidR="004A0C60" w:rsidRPr="007632E3">
        <w:rPr>
          <w:rFonts w:cs="Arial"/>
          <w:color w:val="000000"/>
          <w:sz w:val="22"/>
          <w:szCs w:val="22"/>
        </w:rPr>
        <w:t xml:space="preserve"> </w:t>
      </w:r>
      <w:r w:rsidRPr="007632E3">
        <w:rPr>
          <w:rFonts w:cs="Arial"/>
          <w:color w:val="000000"/>
          <w:sz w:val="22"/>
          <w:szCs w:val="22"/>
        </w:rPr>
        <w:t xml:space="preserve">Gewerk nur möglich, wenn das Gebäude vor kurzem </w:t>
      </w:r>
      <w:r w:rsidR="004A0C60">
        <w:rPr>
          <w:rFonts w:cs="Arial"/>
          <w:color w:val="000000"/>
          <w:sz w:val="22"/>
          <w:szCs w:val="22"/>
        </w:rPr>
        <w:t xml:space="preserve">nahezu </w:t>
      </w:r>
      <w:r w:rsidRPr="007632E3">
        <w:rPr>
          <w:rFonts w:cs="Arial"/>
          <w:color w:val="000000"/>
          <w:sz w:val="22"/>
          <w:szCs w:val="22"/>
        </w:rPr>
        <w:t>umfassend modernisiert wurde (Restmodernisierung).</w:t>
      </w:r>
    </w:p>
    <w:p w:rsidR="00945783" w:rsidRPr="007632E3" w:rsidRDefault="00945783" w:rsidP="00F2484F">
      <w:pPr>
        <w:pStyle w:val="FormatvorlageLinks0cmHngend15cmChar"/>
        <w:widowControl w:val="0"/>
        <w:tabs>
          <w:tab w:val="clear" w:pos="851"/>
        </w:tabs>
        <w:spacing w:line="260" w:lineRule="atLeast"/>
        <w:ind w:left="454" w:firstLine="0"/>
        <w:jc w:val="both"/>
        <w:rPr>
          <w:rFonts w:cs="Arial"/>
          <w:color w:val="000000"/>
          <w:sz w:val="22"/>
          <w:szCs w:val="22"/>
        </w:rPr>
      </w:pPr>
    </w:p>
    <w:p w:rsidR="00396AA5" w:rsidRPr="00396AA5" w:rsidRDefault="00692366" w:rsidP="00F2484F">
      <w:pPr>
        <w:pStyle w:val="FormatvorlageLinks0cmHngend15cmChar"/>
        <w:widowControl w:val="0"/>
        <w:numPr>
          <w:ilvl w:val="0"/>
          <w:numId w:val="3"/>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Die Gemeinde kann angemessene Arbeitsleistungen des</w:t>
      </w:r>
      <w:r w:rsidR="00F11900">
        <w:rPr>
          <w:rFonts w:cs="Arial"/>
          <w:color w:val="000000"/>
          <w:sz w:val="22"/>
          <w:szCs w:val="22"/>
        </w:rPr>
        <w:t>/der</w:t>
      </w:r>
      <w:r w:rsidRPr="007632E3">
        <w:rPr>
          <w:rFonts w:cs="Arial"/>
          <w:color w:val="000000"/>
          <w:sz w:val="22"/>
          <w:szCs w:val="22"/>
        </w:rPr>
        <w:t xml:space="preserve"> Eigentümers</w:t>
      </w:r>
      <w:r w:rsidR="00F11900">
        <w:rPr>
          <w:rFonts w:cs="Arial"/>
          <w:color w:val="000000"/>
          <w:sz w:val="22"/>
          <w:szCs w:val="22"/>
        </w:rPr>
        <w:t>/-</w:t>
      </w:r>
      <w:r w:rsidR="00C4224B">
        <w:rPr>
          <w:rFonts w:cs="Arial"/>
          <w:color w:val="000000"/>
          <w:sz w:val="22"/>
          <w:szCs w:val="22"/>
        </w:rPr>
        <w:t>in</w:t>
      </w:r>
      <w:r w:rsidRPr="007632E3">
        <w:rPr>
          <w:rFonts w:cs="Arial"/>
          <w:color w:val="000000"/>
          <w:sz w:val="22"/>
          <w:szCs w:val="22"/>
        </w:rPr>
        <w:t xml:space="preserve"> bis zur geltenden Obergrenze </w:t>
      </w:r>
      <w:r w:rsidRPr="007632E3">
        <w:rPr>
          <w:rFonts w:cs="Arial"/>
          <w:color w:val="000000"/>
          <w:sz w:val="18"/>
          <w:szCs w:val="18"/>
        </w:rPr>
        <w:t>(zurzeit 1</w:t>
      </w:r>
      <w:r w:rsidR="00991A34">
        <w:rPr>
          <w:rFonts w:cs="Arial"/>
          <w:color w:val="000000"/>
          <w:sz w:val="18"/>
          <w:szCs w:val="18"/>
        </w:rPr>
        <w:t>2</w:t>
      </w:r>
      <w:r w:rsidRPr="007632E3">
        <w:rPr>
          <w:rFonts w:cs="Arial"/>
          <w:color w:val="000000"/>
          <w:sz w:val="18"/>
          <w:szCs w:val="18"/>
        </w:rPr>
        <w:t>,00 €/Stunde)</w:t>
      </w:r>
      <w:r w:rsidRPr="007632E3">
        <w:rPr>
          <w:rFonts w:cs="Arial"/>
          <w:color w:val="000000"/>
          <w:sz w:val="22"/>
          <w:szCs w:val="22"/>
        </w:rPr>
        <w:t xml:space="preserve"> und bis zu 30 v.H. der sonstigen berücksichtigungsfähigen Gesamtkosten anerkennen.</w:t>
      </w:r>
    </w:p>
    <w:p w:rsidR="00396AA5" w:rsidRDefault="00396AA5" w:rsidP="00F2484F">
      <w:pPr>
        <w:pStyle w:val="FormatvorlageLinks0cmHngend15cmChar"/>
        <w:widowControl w:val="0"/>
        <w:tabs>
          <w:tab w:val="clear" w:pos="851"/>
        </w:tabs>
        <w:spacing w:line="260" w:lineRule="atLeast"/>
        <w:ind w:left="454" w:hanging="454"/>
        <w:jc w:val="center"/>
        <w:rPr>
          <w:rFonts w:cs="Arial"/>
          <w:b/>
          <w:color w:val="000000"/>
          <w:sz w:val="22"/>
          <w:szCs w:val="22"/>
        </w:rPr>
      </w:pPr>
    </w:p>
    <w:p w:rsidR="00692366" w:rsidRPr="007632E3" w:rsidRDefault="00692366" w:rsidP="00F2484F">
      <w:pPr>
        <w:pStyle w:val="FormatvorlageLinks0cmHngend15cmChar"/>
        <w:widowControl w:val="0"/>
        <w:tabs>
          <w:tab w:val="clear" w:pos="851"/>
        </w:tabs>
        <w:spacing w:line="260" w:lineRule="atLeast"/>
        <w:ind w:left="454" w:hanging="454"/>
        <w:jc w:val="center"/>
        <w:rPr>
          <w:rFonts w:cs="Arial"/>
          <w:b/>
          <w:color w:val="000000"/>
          <w:sz w:val="22"/>
          <w:szCs w:val="22"/>
        </w:rPr>
      </w:pPr>
      <w:r w:rsidRPr="007632E3">
        <w:rPr>
          <w:rFonts w:cs="Arial"/>
          <w:b/>
          <w:color w:val="000000"/>
          <w:sz w:val="22"/>
          <w:szCs w:val="22"/>
        </w:rPr>
        <w:t>§ 4</w:t>
      </w:r>
    </w:p>
    <w:p w:rsidR="00692366" w:rsidRPr="00396AA5" w:rsidRDefault="00692366" w:rsidP="00F2484F">
      <w:pPr>
        <w:pStyle w:val="FormatvorlageLinks0cmHngend15cmChar"/>
        <w:widowControl w:val="0"/>
        <w:tabs>
          <w:tab w:val="clear" w:pos="851"/>
        </w:tabs>
        <w:spacing w:line="260" w:lineRule="atLeast"/>
        <w:ind w:left="454" w:hanging="454"/>
        <w:jc w:val="center"/>
        <w:rPr>
          <w:rFonts w:cs="Arial"/>
          <w:color w:val="000000"/>
          <w:sz w:val="16"/>
          <w:szCs w:val="16"/>
        </w:rPr>
      </w:pPr>
    </w:p>
    <w:p w:rsidR="00692366" w:rsidRPr="007632E3" w:rsidRDefault="00692366" w:rsidP="00F2484F">
      <w:pPr>
        <w:pStyle w:val="FormatvorlageLinks0cmHngend15cmChar"/>
        <w:widowControl w:val="0"/>
        <w:tabs>
          <w:tab w:val="clear" w:pos="851"/>
        </w:tabs>
        <w:spacing w:line="260" w:lineRule="atLeast"/>
        <w:ind w:left="454" w:hanging="454"/>
        <w:jc w:val="center"/>
        <w:rPr>
          <w:rFonts w:cs="Arial"/>
          <w:b/>
          <w:color w:val="000000"/>
          <w:sz w:val="22"/>
          <w:szCs w:val="22"/>
        </w:rPr>
      </w:pPr>
      <w:r w:rsidRPr="007632E3">
        <w:rPr>
          <w:rFonts w:cs="Arial"/>
          <w:b/>
          <w:color w:val="000000"/>
          <w:sz w:val="22"/>
          <w:szCs w:val="22"/>
        </w:rPr>
        <w:t xml:space="preserve">Nicht </w:t>
      </w:r>
      <w:r w:rsidR="007160E5">
        <w:rPr>
          <w:rFonts w:cs="Arial"/>
          <w:b/>
          <w:color w:val="000000"/>
          <w:sz w:val="22"/>
          <w:szCs w:val="22"/>
        </w:rPr>
        <w:t>berücksichtigungs</w:t>
      </w:r>
      <w:r w:rsidR="007160E5" w:rsidRPr="007632E3">
        <w:rPr>
          <w:rFonts w:cs="Arial"/>
          <w:b/>
          <w:color w:val="000000"/>
          <w:sz w:val="22"/>
          <w:szCs w:val="22"/>
        </w:rPr>
        <w:t xml:space="preserve">fähige </w:t>
      </w:r>
      <w:r w:rsidRPr="007632E3">
        <w:rPr>
          <w:rFonts w:cs="Arial"/>
          <w:b/>
          <w:color w:val="000000"/>
          <w:sz w:val="22"/>
          <w:szCs w:val="22"/>
        </w:rPr>
        <w:t>Kosten</w:t>
      </w:r>
    </w:p>
    <w:p w:rsidR="00692366" w:rsidRPr="007632E3" w:rsidRDefault="00692366" w:rsidP="00F2484F">
      <w:pPr>
        <w:pStyle w:val="FormatvorlageLinks0cmHngend15cmChar"/>
        <w:widowControl w:val="0"/>
        <w:tabs>
          <w:tab w:val="clear" w:pos="851"/>
        </w:tabs>
        <w:spacing w:line="260" w:lineRule="atLeast"/>
        <w:ind w:left="454" w:hanging="454"/>
        <w:rPr>
          <w:rFonts w:cs="Arial"/>
          <w:color w:val="000000"/>
          <w:sz w:val="22"/>
          <w:szCs w:val="22"/>
        </w:rPr>
      </w:pPr>
    </w:p>
    <w:p w:rsidR="008A1A1A" w:rsidRDefault="007160E5" w:rsidP="0071061D">
      <w:pPr>
        <w:pStyle w:val="FormatvorlageLinks0cmHngend15cmChar"/>
        <w:widowControl w:val="0"/>
        <w:numPr>
          <w:ilvl w:val="0"/>
          <w:numId w:val="4"/>
        </w:numPr>
        <w:tabs>
          <w:tab w:val="clear" w:pos="851"/>
        </w:tabs>
        <w:spacing w:line="260" w:lineRule="atLeast"/>
        <w:ind w:left="454" w:hanging="454"/>
        <w:jc w:val="both"/>
        <w:rPr>
          <w:rFonts w:cs="Arial"/>
          <w:color w:val="000000"/>
          <w:sz w:val="22"/>
          <w:szCs w:val="22"/>
        </w:rPr>
      </w:pPr>
      <w:r>
        <w:rPr>
          <w:rFonts w:cs="Arial"/>
          <w:color w:val="000000"/>
          <w:sz w:val="22"/>
          <w:szCs w:val="22"/>
        </w:rPr>
        <w:t xml:space="preserve">Nicht berücksichtigungsfähig sind </w:t>
      </w:r>
      <w:r w:rsidR="00692366" w:rsidRPr="007632E3">
        <w:rPr>
          <w:rFonts w:cs="Arial"/>
          <w:color w:val="000000"/>
          <w:sz w:val="22"/>
          <w:szCs w:val="22"/>
        </w:rPr>
        <w:t xml:space="preserve">Kosten für Maßnahmen, die </w:t>
      </w:r>
    </w:p>
    <w:p w:rsidR="00E62938" w:rsidRPr="004B27D5" w:rsidRDefault="008A1A1A">
      <w:pPr>
        <w:pStyle w:val="FormatvorlageLinks0cmHngend15cmChar"/>
        <w:widowControl w:val="0"/>
        <w:tabs>
          <w:tab w:val="clear" w:pos="851"/>
        </w:tabs>
        <w:spacing w:line="260" w:lineRule="atLeast"/>
        <w:ind w:left="454" w:firstLine="0"/>
        <w:jc w:val="both"/>
        <w:rPr>
          <w:rFonts w:cs="Arial"/>
          <w:sz w:val="22"/>
          <w:szCs w:val="22"/>
        </w:rPr>
      </w:pPr>
      <w:r w:rsidRPr="004B27D5">
        <w:rPr>
          <w:rFonts w:cs="Arial"/>
          <w:sz w:val="22"/>
          <w:szCs w:val="22"/>
        </w:rPr>
        <w:t xml:space="preserve">- den anerkannten Regeln der Technik </w:t>
      </w:r>
      <w:r w:rsidR="00CC74ED" w:rsidRPr="004B27D5">
        <w:rPr>
          <w:rFonts w:cs="Arial"/>
          <w:sz w:val="22"/>
          <w:szCs w:val="22"/>
        </w:rPr>
        <w:t xml:space="preserve">nicht </w:t>
      </w:r>
      <w:r w:rsidRPr="004B27D5">
        <w:rPr>
          <w:rFonts w:cs="Arial"/>
          <w:sz w:val="22"/>
          <w:szCs w:val="22"/>
        </w:rPr>
        <w:t>entsprechen,</w:t>
      </w:r>
    </w:p>
    <w:p w:rsidR="008A1A1A" w:rsidRDefault="00E62938">
      <w:pPr>
        <w:pStyle w:val="FormatvorlageLinks0cmHngend15cmChar"/>
        <w:widowControl w:val="0"/>
        <w:tabs>
          <w:tab w:val="clear" w:pos="851"/>
        </w:tabs>
        <w:spacing w:line="260" w:lineRule="atLeast"/>
        <w:ind w:left="0" w:firstLine="0"/>
        <w:jc w:val="both"/>
        <w:rPr>
          <w:rFonts w:cs="Arial"/>
          <w:color w:val="000000"/>
          <w:sz w:val="22"/>
          <w:szCs w:val="22"/>
        </w:rPr>
      </w:pPr>
      <w:r>
        <w:rPr>
          <w:rFonts w:cs="Arial"/>
          <w:color w:val="000000"/>
          <w:sz w:val="22"/>
          <w:szCs w:val="22"/>
        </w:rPr>
        <w:br/>
      </w:r>
    </w:p>
    <w:p w:rsidR="00692366" w:rsidRPr="007632E3" w:rsidRDefault="008A1A1A">
      <w:pPr>
        <w:pStyle w:val="FormatvorlageLinks0cmHngend15cmChar"/>
        <w:widowControl w:val="0"/>
        <w:tabs>
          <w:tab w:val="clear" w:pos="851"/>
        </w:tabs>
        <w:spacing w:line="260" w:lineRule="atLeast"/>
        <w:ind w:left="624" w:hanging="170"/>
        <w:jc w:val="both"/>
        <w:rPr>
          <w:rFonts w:cs="Arial"/>
          <w:color w:val="000000"/>
          <w:sz w:val="22"/>
          <w:szCs w:val="22"/>
        </w:rPr>
      </w:pPr>
      <w:r>
        <w:rPr>
          <w:rFonts w:cs="Arial"/>
          <w:color w:val="000000"/>
          <w:sz w:val="22"/>
          <w:szCs w:val="22"/>
        </w:rPr>
        <w:t xml:space="preserve">- </w:t>
      </w:r>
      <w:r w:rsidR="00692366" w:rsidRPr="007632E3">
        <w:rPr>
          <w:rFonts w:cs="Arial"/>
          <w:color w:val="000000"/>
          <w:sz w:val="22"/>
          <w:szCs w:val="22"/>
        </w:rPr>
        <w:t>den Gebrauchswert des Gebäudes insoweit verändern, als der Gebrauchswert infolge der Modernisierung weit über den Anforderungen der Sanierung liegt (z.B. Luxusmodernisierungen von Wohnungen). Hierzu gehören beispielsweise Kosten für den Einbau eines offenen Kamins oder Kachelofens trotz bestehender Heizungsanlage, Schwimmbecken, Sauna, Bar oder ähnliche Einrichtungen.</w:t>
      </w:r>
    </w:p>
    <w:p w:rsidR="00692366" w:rsidRPr="007632E3" w:rsidRDefault="00692366" w:rsidP="00F2484F">
      <w:pPr>
        <w:pStyle w:val="FormatvorlageLinks0cmHngend15cmChar"/>
        <w:widowControl w:val="0"/>
        <w:tabs>
          <w:tab w:val="clear" w:pos="851"/>
        </w:tabs>
        <w:spacing w:line="260" w:lineRule="atLeast"/>
        <w:ind w:left="454" w:firstLine="0"/>
        <w:jc w:val="both"/>
        <w:rPr>
          <w:rFonts w:cs="Arial"/>
          <w:color w:val="000000"/>
          <w:sz w:val="22"/>
          <w:szCs w:val="22"/>
        </w:rPr>
      </w:pPr>
    </w:p>
    <w:p w:rsidR="00692366" w:rsidRPr="007632E3" w:rsidRDefault="00692366" w:rsidP="00DC1ED9">
      <w:pPr>
        <w:pStyle w:val="FormatvorlageLinks0cmHngend15cmChar"/>
        <w:widowControl w:val="0"/>
        <w:numPr>
          <w:ilvl w:val="0"/>
          <w:numId w:val="4"/>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Für unterlassene Instandsetzung ist vorab ein Pauschalbetrag von 10 v.H. der anerkannten Kosten abzuziehen, es sei denn, dass der</w:t>
      </w:r>
      <w:r w:rsidR="00C4224B">
        <w:rPr>
          <w:rFonts w:cs="Arial"/>
          <w:color w:val="000000"/>
          <w:sz w:val="22"/>
          <w:szCs w:val="22"/>
        </w:rPr>
        <w:t>/die</w:t>
      </w:r>
      <w:r w:rsidRPr="007632E3">
        <w:rPr>
          <w:rFonts w:cs="Arial"/>
          <w:color w:val="000000"/>
          <w:sz w:val="22"/>
          <w:szCs w:val="22"/>
        </w:rPr>
        <w:t xml:space="preserve"> Eigentümer</w:t>
      </w:r>
      <w:r w:rsidR="00C4224B">
        <w:rPr>
          <w:rFonts w:cs="Arial"/>
          <w:color w:val="000000"/>
          <w:sz w:val="22"/>
          <w:szCs w:val="22"/>
        </w:rPr>
        <w:t>/-in</w:t>
      </w:r>
      <w:r w:rsidRPr="007632E3">
        <w:rPr>
          <w:rFonts w:cs="Arial"/>
          <w:color w:val="000000"/>
          <w:sz w:val="22"/>
          <w:szCs w:val="22"/>
        </w:rPr>
        <w:t xml:space="preserve"> die unterlassene Instandsetzung nachweislich nicht zu vertreten </w:t>
      </w:r>
      <w:r w:rsidR="007160E5">
        <w:rPr>
          <w:rFonts w:cs="Arial"/>
          <w:color w:val="000000"/>
          <w:sz w:val="22"/>
          <w:szCs w:val="22"/>
        </w:rPr>
        <w:t>hat.</w:t>
      </w:r>
    </w:p>
    <w:p w:rsidR="00692366" w:rsidRPr="007632E3" w:rsidRDefault="00692366" w:rsidP="00DC1ED9">
      <w:pPr>
        <w:pStyle w:val="FormatvorlageLinks0cmHngend15cmChar"/>
        <w:widowControl w:val="0"/>
        <w:tabs>
          <w:tab w:val="clear" w:pos="851"/>
        </w:tabs>
        <w:spacing w:line="260" w:lineRule="atLeast"/>
        <w:ind w:left="454" w:hanging="454"/>
        <w:jc w:val="both"/>
        <w:rPr>
          <w:rFonts w:cs="Arial"/>
          <w:color w:val="000000"/>
          <w:sz w:val="22"/>
          <w:szCs w:val="22"/>
        </w:rPr>
      </w:pPr>
    </w:p>
    <w:p w:rsidR="00692366" w:rsidRPr="007632E3" w:rsidRDefault="00692366" w:rsidP="00DC1ED9">
      <w:pPr>
        <w:pStyle w:val="FormatvorlageLinks0cmHngend15cmChar"/>
        <w:widowControl w:val="0"/>
        <w:numPr>
          <w:ilvl w:val="0"/>
          <w:numId w:val="4"/>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Die Umsatzsteuer, die nach § 15 Umsatzsteuergesetz als Vorsteuer abziehbar ist, Skonti und sonstige Abzüge gehören nicht zu den berücksichtigungsfähigen Kosten.</w:t>
      </w:r>
    </w:p>
    <w:p w:rsidR="00692366" w:rsidRPr="007632E3" w:rsidRDefault="00692366" w:rsidP="00F2484F">
      <w:pPr>
        <w:pStyle w:val="FormatvorlageLinks0cmHngend15cmChar"/>
        <w:widowControl w:val="0"/>
        <w:tabs>
          <w:tab w:val="clear" w:pos="851"/>
        </w:tabs>
        <w:spacing w:line="260" w:lineRule="atLeast"/>
        <w:rPr>
          <w:rFonts w:cs="Arial"/>
          <w:color w:val="000000"/>
          <w:sz w:val="22"/>
          <w:szCs w:val="22"/>
        </w:rPr>
      </w:pPr>
    </w:p>
    <w:p w:rsidR="00692366" w:rsidRPr="007632E3" w:rsidRDefault="00692366" w:rsidP="00F2484F">
      <w:pPr>
        <w:pStyle w:val="FormatvorlageLinks0cmHngend15cmChar"/>
        <w:widowControl w:val="0"/>
        <w:tabs>
          <w:tab w:val="clear" w:pos="851"/>
        </w:tabs>
        <w:spacing w:line="260" w:lineRule="atLeast"/>
        <w:jc w:val="center"/>
        <w:rPr>
          <w:rFonts w:cs="Arial"/>
          <w:b/>
          <w:color w:val="000000"/>
          <w:sz w:val="22"/>
          <w:szCs w:val="22"/>
        </w:rPr>
      </w:pPr>
      <w:r w:rsidRPr="007632E3">
        <w:rPr>
          <w:rFonts w:cs="Arial"/>
          <w:b/>
          <w:color w:val="000000"/>
          <w:sz w:val="22"/>
          <w:szCs w:val="22"/>
        </w:rPr>
        <w:t>§ 5</w:t>
      </w:r>
    </w:p>
    <w:p w:rsidR="00692366" w:rsidRPr="00396AA5" w:rsidRDefault="00692366" w:rsidP="00F2484F">
      <w:pPr>
        <w:pStyle w:val="FormatvorlageLinks0cmHngend15cmChar"/>
        <w:widowControl w:val="0"/>
        <w:tabs>
          <w:tab w:val="clear" w:pos="851"/>
        </w:tabs>
        <w:spacing w:line="260" w:lineRule="atLeast"/>
        <w:jc w:val="center"/>
        <w:rPr>
          <w:rFonts w:cs="Arial"/>
          <w:color w:val="000000"/>
          <w:sz w:val="16"/>
          <w:szCs w:val="16"/>
        </w:rPr>
      </w:pPr>
    </w:p>
    <w:p w:rsidR="00692366" w:rsidRPr="007632E3" w:rsidRDefault="00692366" w:rsidP="00F2484F">
      <w:pPr>
        <w:pStyle w:val="FormatvorlageLinks0cmHngend15cmChar"/>
        <w:widowControl w:val="0"/>
        <w:tabs>
          <w:tab w:val="clear" w:pos="851"/>
        </w:tabs>
        <w:spacing w:line="260" w:lineRule="atLeast"/>
        <w:jc w:val="center"/>
        <w:rPr>
          <w:rFonts w:cs="Arial"/>
          <w:b/>
          <w:color w:val="000000"/>
          <w:sz w:val="22"/>
          <w:szCs w:val="22"/>
        </w:rPr>
      </w:pPr>
      <w:r w:rsidRPr="007632E3">
        <w:rPr>
          <w:rFonts w:cs="Arial"/>
          <w:b/>
          <w:color w:val="000000"/>
          <w:sz w:val="22"/>
          <w:szCs w:val="22"/>
        </w:rPr>
        <w:t>Modernisierungs- und Instandsetzungsmaßnahmen</w:t>
      </w:r>
    </w:p>
    <w:p w:rsidR="00692366" w:rsidRPr="007632E3" w:rsidRDefault="00692366" w:rsidP="00F2484F">
      <w:pPr>
        <w:pStyle w:val="FormatvorlageLinks0cmHngend15cmChar"/>
        <w:widowControl w:val="0"/>
        <w:tabs>
          <w:tab w:val="clear" w:pos="851"/>
        </w:tabs>
        <w:spacing w:line="260" w:lineRule="atLeast"/>
        <w:rPr>
          <w:rFonts w:cs="Arial"/>
          <w:color w:val="000000"/>
          <w:sz w:val="22"/>
          <w:szCs w:val="22"/>
        </w:rPr>
      </w:pPr>
    </w:p>
    <w:p w:rsidR="00692366" w:rsidRPr="007632E3" w:rsidRDefault="00692366" w:rsidP="00F2484F">
      <w:pPr>
        <w:pStyle w:val="FormatvorlageLinks0cmHngend15cmChar"/>
        <w:widowControl w:val="0"/>
        <w:tabs>
          <w:tab w:val="clear" w:pos="851"/>
        </w:tabs>
        <w:spacing w:line="260" w:lineRule="atLeast"/>
        <w:ind w:left="0" w:firstLine="0"/>
        <w:jc w:val="both"/>
        <w:rPr>
          <w:rFonts w:cs="Arial"/>
          <w:color w:val="000000"/>
          <w:sz w:val="22"/>
          <w:szCs w:val="22"/>
        </w:rPr>
      </w:pPr>
      <w:r w:rsidRPr="007632E3">
        <w:rPr>
          <w:rFonts w:cs="Arial"/>
          <w:color w:val="000000"/>
          <w:sz w:val="22"/>
          <w:szCs w:val="22"/>
        </w:rPr>
        <w:t xml:space="preserve">Unter Bezugnahme auf den § 2 Abs. 5 dieser Richtlinie können die nachstehend </w:t>
      </w:r>
      <w:r w:rsidRPr="00DC1ED9">
        <w:rPr>
          <w:rFonts w:cs="Arial"/>
          <w:color w:val="000000"/>
          <w:sz w:val="22"/>
          <w:szCs w:val="22"/>
          <w:u w:val="single"/>
        </w:rPr>
        <w:t>exemplarisch</w:t>
      </w:r>
      <w:r w:rsidRPr="007632E3">
        <w:rPr>
          <w:rFonts w:cs="Arial"/>
          <w:color w:val="000000"/>
          <w:sz w:val="22"/>
          <w:szCs w:val="22"/>
        </w:rPr>
        <w:t xml:space="preserve"> genannten Modernisierungs- und Instandsetzungsmaßnahmen im Rahmen von Modernisierungsvereinbarungen als Teilmaßnahmen Berücksichtigung finden:</w:t>
      </w:r>
    </w:p>
    <w:p w:rsidR="00C07965" w:rsidRPr="007632E3" w:rsidRDefault="00C07965" w:rsidP="00F2484F">
      <w:pPr>
        <w:pStyle w:val="FormatvorlageLinks0cmHngend15cmChar"/>
        <w:widowControl w:val="0"/>
        <w:tabs>
          <w:tab w:val="clear" w:pos="851"/>
        </w:tabs>
        <w:spacing w:line="260" w:lineRule="atLeast"/>
        <w:rPr>
          <w:rFonts w:cs="Arial"/>
          <w:color w:val="000000"/>
          <w:sz w:val="22"/>
          <w:szCs w:val="22"/>
        </w:rPr>
      </w:pPr>
    </w:p>
    <w:p w:rsidR="00692366" w:rsidRPr="007632E3" w:rsidRDefault="00692366" w:rsidP="00F2484F">
      <w:pPr>
        <w:widowControl/>
        <w:numPr>
          <w:ilvl w:val="0"/>
          <w:numId w:val="8"/>
        </w:numPr>
        <w:autoSpaceDE w:val="0"/>
        <w:autoSpaceDN w:val="0"/>
        <w:adjustRightInd w:val="0"/>
        <w:spacing w:line="260" w:lineRule="atLeast"/>
        <w:ind w:left="567" w:hanging="397"/>
        <w:rPr>
          <w:rFonts w:cs="Arial"/>
          <w:snapToGrid/>
          <w:sz w:val="22"/>
          <w:szCs w:val="22"/>
        </w:rPr>
      </w:pPr>
      <w:r w:rsidRPr="007632E3">
        <w:rPr>
          <w:rFonts w:cs="Arial"/>
          <w:snapToGrid/>
          <w:sz w:val="22"/>
          <w:szCs w:val="22"/>
        </w:rPr>
        <w:t>Maßnahmen zur Verbesserung des Wohnungszuschnitts</w:t>
      </w:r>
    </w:p>
    <w:p w:rsidR="00692366" w:rsidRPr="007632E3" w:rsidRDefault="00692366" w:rsidP="00F2484F">
      <w:pPr>
        <w:widowControl/>
        <w:numPr>
          <w:ilvl w:val="0"/>
          <w:numId w:val="8"/>
        </w:numPr>
        <w:autoSpaceDE w:val="0"/>
        <w:autoSpaceDN w:val="0"/>
        <w:adjustRightInd w:val="0"/>
        <w:spacing w:line="260" w:lineRule="atLeast"/>
        <w:ind w:left="567" w:hanging="397"/>
        <w:rPr>
          <w:rFonts w:cs="Arial"/>
          <w:snapToGrid/>
          <w:sz w:val="22"/>
          <w:szCs w:val="22"/>
        </w:rPr>
      </w:pPr>
      <w:r w:rsidRPr="007632E3">
        <w:rPr>
          <w:rFonts w:cs="Arial"/>
          <w:snapToGrid/>
          <w:sz w:val="22"/>
          <w:szCs w:val="22"/>
        </w:rPr>
        <w:t xml:space="preserve">Maßnahmen zur Verbesserung der </w:t>
      </w:r>
      <w:proofErr w:type="spellStart"/>
      <w:r w:rsidRPr="007632E3">
        <w:rPr>
          <w:rFonts w:cs="Arial"/>
          <w:snapToGrid/>
          <w:sz w:val="22"/>
          <w:szCs w:val="22"/>
        </w:rPr>
        <w:t>Ver</w:t>
      </w:r>
      <w:proofErr w:type="spellEnd"/>
      <w:r w:rsidRPr="007632E3">
        <w:rPr>
          <w:rFonts w:cs="Arial"/>
          <w:snapToGrid/>
          <w:sz w:val="22"/>
          <w:szCs w:val="22"/>
        </w:rPr>
        <w:t>- und Entsorgungsleitungen, zentralen Heizungsanlagen und Sanitäreinrichtungen</w:t>
      </w:r>
    </w:p>
    <w:p w:rsidR="00692366" w:rsidRPr="007632E3" w:rsidRDefault="00692366" w:rsidP="00F2484F">
      <w:pPr>
        <w:widowControl/>
        <w:numPr>
          <w:ilvl w:val="0"/>
          <w:numId w:val="8"/>
        </w:numPr>
        <w:autoSpaceDE w:val="0"/>
        <w:autoSpaceDN w:val="0"/>
        <w:adjustRightInd w:val="0"/>
        <w:spacing w:line="260" w:lineRule="atLeast"/>
        <w:ind w:left="567" w:hanging="397"/>
        <w:rPr>
          <w:rFonts w:cs="Arial"/>
          <w:snapToGrid/>
          <w:sz w:val="22"/>
          <w:szCs w:val="22"/>
        </w:rPr>
      </w:pPr>
      <w:r w:rsidRPr="007632E3">
        <w:rPr>
          <w:rFonts w:cs="Arial"/>
          <w:snapToGrid/>
          <w:sz w:val="22"/>
          <w:szCs w:val="22"/>
        </w:rPr>
        <w:t xml:space="preserve">Maßnahmen zur Verbesserung des Wärmeschutzes </w:t>
      </w:r>
      <w:r w:rsidR="0048170A">
        <w:rPr>
          <w:rFonts w:cs="Arial"/>
          <w:snapToGrid/>
          <w:sz w:val="22"/>
          <w:szCs w:val="22"/>
        </w:rPr>
        <w:t>und des Klimas</w:t>
      </w:r>
    </w:p>
    <w:p w:rsidR="00692366" w:rsidRPr="007632E3" w:rsidRDefault="00692366" w:rsidP="00F2484F">
      <w:pPr>
        <w:widowControl/>
        <w:numPr>
          <w:ilvl w:val="0"/>
          <w:numId w:val="8"/>
        </w:numPr>
        <w:autoSpaceDE w:val="0"/>
        <w:autoSpaceDN w:val="0"/>
        <w:adjustRightInd w:val="0"/>
        <w:spacing w:line="260" w:lineRule="atLeast"/>
        <w:ind w:left="567" w:hanging="397"/>
        <w:rPr>
          <w:rFonts w:cs="Arial"/>
          <w:snapToGrid/>
          <w:sz w:val="22"/>
          <w:szCs w:val="22"/>
        </w:rPr>
      </w:pPr>
      <w:r w:rsidRPr="007632E3">
        <w:rPr>
          <w:rFonts w:cs="Arial"/>
          <w:snapToGrid/>
          <w:sz w:val="22"/>
          <w:szCs w:val="22"/>
        </w:rPr>
        <w:t>Maßnahmen zur Verbesserung des Schallschutzes</w:t>
      </w:r>
    </w:p>
    <w:p w:rsidR="00692366" w:rsidRPr="007632E3" w:rsidRDefault="00692366" w:rsidP="00F2484F">
      <w:pPr>
        <w:pStyle w:val="FormatvorlageLinks0cmHngend15cmChar"/>
        <w:widowControl w:val="0"/>
        <w:numPr>
          <w:ilvl w:val="0"/>
          <w:numId w:val="8"/>
        </w:numPr>
        <w:tabs>
          <w:tab w:val="clear" w:pos="851"/>
        </w:tabs>
        <w:spacing w:line="260" w:lineRule="atLeast"/>
        <w:ind w:left="567" w:hanging="397"/>
        <w:rPr>
          <w:rFonts w:cs="Arial"/>
          <w:sz w:val="22"/>
          <w:szCs w:val="22"/>
        </w:rPr>
      </w:pPr>
      <w:r w:rsidRPr="007632E3">
        <w:rPr>
          <w:rFonts w:cs="Arial"/>
          <w:sz w:val="22"/>
          <w:szCs w:val="22"/>
        </w:rPr>
        <w:t>Maßnahmen zur Verbesserung der Funktionsabläufe innerhalb der Wohnung</w:t>
      </w:r>
    </w:p>
    <w:p w:rsidR="00692366" w:rsidRPr="007632E3" w:rsidRDefault="00692366" w:rsidP="00F2484F">
      <w:pPr>
        <w:pStyle w:val="FormatvorlageLinks0cmHngend15cmChar"/>
        <w:widowControl w:val="0"/>
        <w:numPr>
          <w:ilvl w:val="0"/>
          <w:numId w:val="8"/>
        </w:numPr>
        <w:tabs>
          <w:tab w:val="clear" w:pos="851"/>
        </w:tabs>
        <w:spacing w:line="260" w:lineRule="atLeast"/>
        <w:ind w:left="567" w:hanging="397"/>
        <w:rPr>
          <w:rFonts w:cs="Arial"/>
          <w:sz w:val="22"/>
          <w:szCs w:val="22"/>
        </w:rPr>
      </w:pPr>
      <w:r w:rsidRPr="007632E3">
        <w:rPr>
          <w:rFonts w:cs="Arial"/>
          <w:sz w:val="22"/>
          <w:szCs w:val="22"/>
        </w:rPr>
        <w:t>Maßnahme zur Sicherstellung der Barrierefreiheit</w:t>
      </w:r>
    </w:p>
    <w:p w:rsidR="00692366" w:rsidRPr="007632E3" w:rsidRDefault="00692366" w:rsidP="00F2484F">
      <w:pPr>
        <w:pStyle w:val="FormatvorlageLinks0cmHngend15cmChar"/>
        <w:widowControl w:val="0"/>
        <w:numPr>
          <w:ilvl w:val="0"/>
          <w:numId w:val="8"/>
        </w:numPr>
        <w:tabs>
          <w:tab w:val="clear" w:pos="851"/>
        </w:tabs>
        <w:spacing w:line="260" w:lineRule="atLeast"/>
        <w:ind w:left="567" w:hanging="397"/>
        <w:rPr>
          <w:rFonts w:cs="Arial"/>
          <w:color w:val="000000"/>
          <w:sz w:val="22"/>
          <w:szCs w:val="22"/>
        </w:rPr>
      </w:pPr>
      <w:r w:rsidRPr="007632E3">
        <w:rPr>
          <w:rFonts w:cs="Arial"/>
          <w:sz w:val="22"/>
          <w:szCs w:val="22"/>
        </w:rPr>
        <w:t>Schaffung privater Stellplätze entsprechend dem bauordnungsrechtlich zu führenden Nachweis</w:t>
      </w:r>
    </w:p>
    <w:p w:rsidR="00692366" w:rsidRPr="007632E3" w:rsidRDefault="00692366" w:rsidP="00F2484F">
      <w:pPr>
        <w:pStyle w:val="FormatvorlageLinks0cmHngend15cmChar"/>
        <w:widowControl w:val="0"/>
        <w:tabs>
          <w:tab w:val="clear" w:pos="851"/>
        </w:tabs>
        <w:spacing w:line="260" w:lineRule="atLeast"/>
        <w:rPr>
          <w:rFonts w:cs="Arial"/>
          <w:sz w:val="22"/>
          <w:szCs w:val="22"/>
        </w:rPr>
      </w:pPr>
    </w:p>
    <w:p w:rsidR="00692366" w:rsidRPr="007632E3" w:rsidRDefault="00692366" w:rsidP="00F2484F">
      <w:pPr>
        <w:pStyle w:val="FormatvorlageLinks0cmHngend15cmChar"/>
        <w:widowControl w:val="0"/>
        <w:tabs>
          <w:tab w:val="clear" w:pos="851"/>
        </w:tabs>
        <w:spacing w:line="260" w:lineRule="atLeast"/>
        <w:ind w:left="0" w:firstLine="0"/>
        <w:jc w:val="both"/>
        <w:rPr>
          <w:rFonts w:cs="Arial"/>
          <w:sz w:val="22"/>
          <w:szCs w:val="22"/>
        </w:rPr>
      </w:pPr>
      <w:r w:rsidRPr="007632E3">
        <w:rPr>
          <w:rFonts w:cs="Arial"/>
          <w:sz w:val="22"/>
          <w:szCs w:val="22"/>
        </w:rPr>
        <w:t>Die Berücksichtigung weiterer Teilmaßnahmen bleibt der Gemeinde vorbehalten, sofern diese mit de</w:t>
      </w:r>
      <w:r w:rsidR="00620E80">
        <w:rPr>
          <w:rFonts w:cs="Arial"/>
          <w:sz w:val="22"/>
          <w:szCs w:val="22"/>
        </w:rPr>
        <w:t>n</w:t>
      </w:r>
      <w:r w:rsidRPr="007632E3">
        <w:rPr>
          <w:rFonts w:cs="Arial"/>
          <w:sz w:val="22"/>
          <w:szCs w:val="22"/>
        </w:rPr>
        <w:t xml:space="preserve"> Zielen und Zwecke des Entwicklungskonzepts im Einklang stehen. </w:t>
      </w:r>
    </w:p>
    <w:p w:rsidR="00396AA5" w:rsidRPr="007632E3" w:rsidRDefault="00396AA5" w:rsidP="00F2484F">
      <w:pPr>
        <w:pStyle w:val="FormatvorlageLinks0cmHngend15cmChar"/>
        <w:spacing w:line="260" w:lineRule="atLeast"/>
        <w:rPr>
          <w:rFonts w:cs="Arial"/>
          <w:bCs/>
          <w:color w:val="000000"/>
          <w:sz w:val="22"/>
          <w:szCs w:val="22"/>
        </w:rPr>
      </w:pPr>
    </w:p>
    <w:p w:rsidR="00B343CC" w:rsidRPr="007632E3" w:rsidRDefault="00B343CC" w:rsidP="00F2484F">
      <w:pPr>
        <w:pStyle w:val="FormatvorlageLinks0cmHngend15cmChar"/>
        <w:widowControl w:val="0"/>
        <w:tabs>
          <w:tab w:val="clear" w:pos="851"/>
        </w:tabs>
        <w:spacing w:line="260" w:lineRule="atLeast"/>
        <w:jc w:val="center"/>
        <w:rPr>
          <w:rFonts w:cs="Arial"/>
          <w:b/>
          <w:color w:val="000000"/>
          <w:sz w:val="22"/>
          <w:szCs w:val="22"/>
        </w:rPr>
      </w:pPr>
      <w:r w:rsidRPr="007632E3">
        <w:rPr>
          <w:rFonts w:cs="Arial"/>
          <w:b/>
          <w:color w:val="000000"/>
          <w:sz w:val="22"/>
          <w:szCs w:val="22"/>
        </w:rPr>
        <w:t>§ 6</w:t>
      </w:r>
    </w:p>
    <w:p w:rsidR="00B343CC" w:rsidRPr="00396AA5" w:rsidRDefault="00B343CC" w:rsidP="00F2484F">
      <w:pPr>
        <w:pStyle w:val="FormatvorlageLinks0cmHngend15cmChar"/>
        <w:widowControl w:val="0"/>
        <w:tabs>
          <w:tab w:val="clear" w:pos="851"/>
        </w:tabs>
        <w:spacing w:line="260" w:lineRule="atLeast"/>
        <w:jc w:val="center"/>
        <w:rPr>
          <w:rFonts w:cs="Arial"/>
          <w:color w:val="000000"/>
          <w:sz w:val="16"/>
          <w:szCs w:val="16"/>
        </w:rPr>
      </w:pPr>
    </w:p>
    <w:p w:rsidR="00B343CC" w:rsidRPr="007632E3" w:rsidRDefault="00B343CC" w:rsidP="00F2484F">
      <w:pPr>
        <w:pStyle w:val="FormatvorlageLinks0cmHngend15cmChar"/>
        <w:widowControl w:val="0"/>
        <w:tabs>
          <w:tab w:val="clear" w:pos="851"/>
        </w:tabs>
        <w:spacing w:line="260" w:lineRule="atLeast"/>
        <w:jc w:val="center"/>
        <w:rPr>
          <w:rFonts w:cs="Arial"/>
          <w:b/>
          <w:color w:val="000000"/>
          <w:sz w:val="22"/>
          <w:szCs w:val="22"/>
        </w:rPr>
      </w:pPr>
      <w:r w:rsidRPr="007632E3">
        <w:rPr>
          <w:rFonts w:cs="Arial"/>
          <w:b/>
          <w:color w:val="000000"/>
          <w:sz w:val="22"/>
          <w:szCs w:val="22"/>
        </w:rPr>
        <w:t>Höhe und Ermittlung</w:t>
      </w:r>
      <w:r w:rsidR="00E90822">
        <w:rPr>
          <w:rFonts w:cs="Arial"/>
          <w:b/>
          <w:color w:val="000000"/>
          <w:sz w:val="22"/>
          <w:szCs w:val="22"/>
        </w:rPr>
        <w:t xml:space="preserve"> </w:t>
      </w:r>
      <w:r w:rsidRPr="007632E3">
        <w:rPr>
          <w:rFonts w:cs="Arial"/>
          <w:b/>
          <w:color w:val="000000"/>
          <w:sz w:val="22"/>
          <w:szCs w:val="22"/>
        </w:rPr>
        <w:t>des Kostenerstattungsbetrages</w:t>
      </w:r>
    </w:p>
    <w:p w:rsidR="00B343CC" w:rsidRPr="007632E3" w:rsidRDefault="00B343CC" w:rsidP="00F2484F">
      <w:pPr>
        <w:pStyle w:val="FormatvorlageLinks0cmHngend15cmChar"/>
        <w:widowControl w:val="0"/>
        <w:tabs>
          <w:tab w:val="clear" w:pos="851"/>
        </w:tabs>
        <w:spacing w:line="260" w:lineRule="atLeast"/>
        <w:rPr>
          <w:rFonts w:cs="Arial"/>
          <w:color w:val="000000"/>
          <w:sz w:val="22"/>
          <w:szCs w:val="22"/>
        </w:rPr>
      </w:pPr>
    </w:p>
    <w:p w:rsidR="008821F5" w:rsidRPr="007632E3" w:rsidRDefault="00B343CC" w:rsidP="00F2484F">
      <w:pPr>
        <w:pStyle w:val="FormatvorlageLinks0cmHngend15cmChar"/>
        <w:numPr>
          <w:ilvl w:val="0"/>
          <w:numId w:val="9"/>
        </w:numPr>
        <w:tabs>
          <w:tab w:val="clear" w:pos="851"/>
        </w:tabs>
        <w:spacing w:line="260" w:lineRule="atLeast"/>
        <w:ind w:left="454" w:hanging="454"/>
        <w:jc w:val="both"/>
        <w:rPr>
          <w:rFonts w:cs="Arial"/>
          <w:bCs/>
          <w:color w:val="000000"/>
          <w:sz w:val="22"/>
          <w:szCs w:val="22"/>
        </w:rPr>
      </w:pPr>
      <w:r w:rsidRPr="007632E3">
        <w:rPr>
          <w:rFonts w:cs="Arial"/>
          <w:bCs/>
          <w:color w:val="000000"/>
          <w:sz w:val="22"/>
          <w:szCs w:val="22"/>
        </w:rPr>
        <w:t>Der</w:t>
      </w:r>
      <w:r w:rsidR="00C4224B">
        <w:rPr>
          <w:rFonts w:cs="Arial"/>
          <w:bCs/>
          <w:color w:val="000000"/>
          <w:sz w:val="22"/>
          <w:szCs w:val="22"/>
        </w:rPr>
        <w:t>/Die</w:t>
      </w:r>
      <w:r w:rsidRPr="007632E3">
        <w:rPr>
          <w:rFonts w:cs="Arial"/>
          <w:bCs/>
          <w:color w:val="000000"/>
          <w:sz w:val="22"/>
          <w:szCs w:val="22"/>
        </w:rPr>
        <w:t xml:space="preserve"> Eigentümer</w:t>
      </w:r>
      <w:r w:rsidR="00C4224B">
        <w:rPr>
          <w:rFonts w:cs="Arial"/>
          <w:bCs/>
          <w:color w:val="000000"/>
          <w:sz w:val="22"/>
          <w:szCs w:val="22"/>
        </w:rPr>
        <w:t>/-in</w:t>
      </w:r>
      <w:r w:rsidRPr="007632E3">
        <w:rPr>
          <w:rFonts w:cs="Arial"/>
          <w:bCs/>
          <w:color w:val="000000"/>
          <w:sz w:val="22"/>
          <w:szCs w:val="22"/>
        </w:rPr>
        <w:t xml:space="preserve"> hat grundsätzlich die Kosten der Modernisierung und Instandsetzung </w:t>
      </w:r>
      <w:r w:rsidR="00E90822">
        <w:rPr>
          <w:rFonts w:cs="Arial"/>
          <w:bCs/>
          <w:color w:val="000000"/>
          <w:sz w:val="22"/>
          <w:szCs w:val="22"/>
        </w:rPr>
        <w:t xml:space="preserve">selbst </w:t>
      </w:r>
      <w:r w:rsidRPr="007632E3">
        <w:rPr>
          <w:rFonts w:cs="Arial"/>
          <w:bCs/>
          <w:color w:val="000000"/>
          <w:sz w:val="22"/>
          <w:szCs w:val="22"/>
        </w:rPr>
        <w:t xml:space="preserve">zu tragen. </w:t>
      </w:r>
    </w:p>
    <w:p w:rsidR="00B343CC" w:rsidRPr="007632E3" w:rsidRDefault="00B343CC" w:rsidP="00F2484F">
      <w:pPr>
        <w:pStyle w:val="FormatvorlageLinks0cmHngend15cmChar"/>
        <w:tabs>
          <w:tab w:val="clear" w:pos="851"/>
        </w:tabs>
        <w:spacing w:line="260" w:lineRule="atLeast"/>
        <w:ind w:left="454" w:firstLine="0"/>
        <w:jc w:val="both"/>
        <w:rPr>
          <w:rFonts w:cs="Arial"/>
          <w:bCs/>
          <w:color w:val="000000"/>
          <w:sz w:val="22"/>
          <w:szCs w:val="22"/>
        </w:rPr>
      </w:pPr>
    </w:p>
    <w:p w:rsidR="00B343CC" w:rsidRPr="007632E3" w:rsidRDefault="00B343CC" w:rsidP="00F2484F">
      <w:pPr>
        <w:pStyle w:val="FormatvorlageLinks0cmHngend15cmChar"/>
        <w:numPr>
          <w:ilvl w:val="0"/>
          <w:numId w:val="9"/>
        </w:numPr>
        <w:tabs>
          <w:tab w:val="clear" w:pos="851"/>
        </w:tabs>
        <w:spacing w:line="260" w:lineRule="atLeast"/>
        <w:ind w:left="454" w:hanging="454"/>
        <w:jc w:val="both"/>
        <w:rPr>
          <w:rFonts w:cs="Arial"/>
          <w:bCs/>
          <w:color w:val="000000"/>
          <w:sz w:val="22"/>
          <w:szCs w:val="22"/>
        </w:rPr>
      </w:pPr>
      <w:r w:rsidRPr="007632E3">
        <w:rPr>
          <w:rFonts w:cs="Arial"/>
          <w:bCs/>
          <w:color w:val="000000"/>
          <w:sz w:val="22"/>
          <w:szCs w:val="22"/>
        </w:rPr>
        <w:t xml:space="preserve">Der Kostenerstattungsbetrag soll grundsätzlich als eine auf den Einzelfall bezogene Pauschale gewährt werden (pauschalierter Kostenanteil). </w:t>
      </w:r>
    </w:p>
    <w:p w:rsidR="00B343CC" w:rsidRDefault="00B343CC" w:rsidP="00F2484F">
      <w:pPr>
        <w:pStyle w:val="FormatvorlageLinks0cmHngend15cmChar"/>
        <w:tabs>
          <w:tab w:val="clear" w:pos="851"/>
        </w:tabs>
        <w:spacing w:line="260" w:lineRule="atLeast"/>
        <w:ind w:left="454" w:firstLine="0"/>
        <w:jc w:val="both"/>
        <w:rPr>
          <w:rFonts w:cs="Arial"/>
          <w:bCs/>
          <w:color w:val="000000"/>
          <w:sz w:val="22"/>
          <w:szCs w:val="22"/>
        </w:rPr>
      </w:pPr>
      <w:r w:rsidRPr="007632E3">
        <w:rPr>
          <w:rFonts w:cs="Arial"/>
          <w:bCs/>
          <w:color w:val="000000"/>
          <w:sz w:val="22"/>
          <w:szCs w:val="22"/>
        </w:rPr>
        <w:t xml:space="preserve">Ein </w:t>
      </w:r>
      <w:r w:rsidR="001449D2" w:rsidRPr="007632E3">
        <w:rPr>
          <w:rFonts w:cs="Arial"/>
          <w:bCs/>
          <w:color w:val="000000"/>
          <w:sz w:val="22"/>
          <w:szCs w:val="22"/>
        </w:rPr>
        <w:t>Kostenerstattungs</w:t>
      </w:r>
      <w:r w:rsidR="001449D2">
        <w:rPr>
          <w:rFonts w:cs="Arial"/>
          <w:bCs/>
          <w:color w:val="000000"/>
          <w:sz w:val="22"/>
          <w:szCs w:val="22"/>
        </w:rPr>
        <w:t>betrag kann</w:t>
      </w:r>
      <w:r w:rsidR="001449D2" w:rsidRPr="007632E3">
        <w:rPr>
          <w:rFonts w:cs="Arial"/>
          <w:bCs/>
          <w:color w:val="000000"/>
          <w:sz w:val="22"/>
          <w:szCs w:val="22"/>
        </w:rPr>
        <w:t xml:space="preserve"> </w:t>
      </w:r>
      <w:r w:rsidRPr="007632E3">
        <w:rPr>
          <w:rFonts w:cs="Arial"/>
          <w:bCs/>
          <w:color w:val="000000"/>
          <w:sz w:val="22"/>
          <w:szCs w:val="22"/>
        </w:rPr>
        <w:t>insoweit</w:t>
      </w:r>
      <w:r w:rsidR="001449D2">
        <w:rPr>
          <w:rFonts w:cs="Arial"/>
          <w:bCs/>
          <w:color w:val="000000"/>
          <w:sz w:val="22"/>
          <w:szCs w:val="22"/>
        </w:rPr>
        <w:t xml:space="preserve"> gewährt werden</w:t>
      </w:r>
      <w:r w:rsidRPr="007632E3">
        <w:rPr>
          <w:rFonts w:cs="Arial"/>
          <w:bCs/>
          <w:color w:val="000000"/>
          <w:sz w:val="22"/>
          <w:szCs w:val="22"/>
        </w:rPr>
        <w:t>, als die Kosten der Modernisierung und Instandsetzung nicht durch eigene oder fremde Mittel oder Zuschüsse anderer Institutionen gedeckt und die sich aus der Finanzierung ergebenden Kapitalkosten sowie die entstehenden Bewirtschaftungskosten nicht aus den tatsächlich erzielbaren Erträgen aufgebracht werden können.</w:t>
      </w:r>
    </w:p>
    <w:p w:rsidR="00B343CC" w:rsidRPr="007632E3" w:rsidRDefault="00B343CC" w:rsidP="00F2484F">
      <w:pPr>
        <w:pStyle w:val="FormatvorlageLinks0cmHngend15cmChar"/>
        <w:spacing w:line="260" w:lineRule="atLeast"/>
        <w:jc w:val="both"/>
        <w:rPr>
          <w:rFonts w:cs="Arial"/>
          <w:color w:val="000000"/>
          <w:sz w:val="22"/>
          <w:szCs w:val="22"/>
        </w:rPr>
      </w:pPr>
    </w:p>
    <w:p w:rsidR="00B343CC" w:rsidRPr="007632E3" w:rsidRDefault="00B343CC" w:rsidP="00F2484F">
      <w:pPr>
        <w:pStyle w:val="FormatvorlageLinks0cmHngend15cmChar"/>
        <w:numPr>
          <w:ilvl w:val="0"/>
          <w:numId w:val="9"/>
        </w:numPr>
        <w:tabs>
          <w:tab w:val="clear" w:pos="851"/>
        </w:tabs>
        <w:spacing w:line="260" w:lineRule="atLeast"/>
        <w:ind w:left="454" w:hanging="454"/>
        <w:jc w:val="both"/>
        <w:rPr>
          <w:rFonts w:cs="Arial"/>
          <w:color w:val="000000"/>
          <w:sz w:val="22"/>
          <w:szCs w:val="22"/>
        </w:rPr>
      </w:pPr>
      <w:r w:rsidRPr="007632E3">
        <w:rPr>
          <w:rFonts w:cs="Arial"/>
          <w:bCs/>
          <w:color w:val="000000"/>
          <w:sz w:val="22"/>
          <w:szCs w:val="22"/>
        </w:rPr>
        <w:t>Im Rahmen</w:t>
      </w:r>
      <w:r w:rsidR="00BA6132">
        <w:rPr>
          <w:rFonts w:cs="Arial"/>
          <w:bCs/>
          <w:color w:val="000000"/>
          <w:sz w:val="22"/>
          <w:szCs w:val="22"/>
        </w:rPr>
        <w:t xml:space="preserve"> </w:t>
      </w:r>
      <w:r w:rsidR="003659FE">
        <w:rPr>
          <w:rFonts w:cs="Arial"/>
          <w:bCs/>
          <w:color w:val="000000"/>
          <w:sz w:val="22"/>
          <w:szCs w:val="22"/>
        </w:rPr>
        <w:t xml:space="preserve">der Anwendung </w:t>
      </w:r>
      <w:r w:rsidR="00BA6132">
        <w:rPr>
          <w:rFonts w:cs="Arial"/>
          <w:bCs/>
          <w:color w:val="000000"/>
          <w:sz w:val="22"/>
          <w:szCs w:val="22"/>
        </w:rPr>
        <w:t>dieser Richtlinie</w:t>
      </w:r>
      <w:r w:rsidRPr="007632E3">
        <w:rPr>
          <w:rFonts w:cs="Arial"/>
          <w:bCs/>
          <w:color w:val="000000"/>
          <w:sz w:val="22"/>
          <w:szCs w:val="22"/>
        </w:rPr>
        <w:t xml:space="preserve"> kann sich die Gemeinde an den berücksichtigungsfähigen Modernisierungs- und Instandsetzungskosten durch Gewährung eines grundsätzlich nicht rückzahlbaren pauschalierten Kostenerstattungsbetrages beteiligen. Dieser beträgt max</w:t>
      </w:r>
      <w:r w:rsidR="00BF6C03">
        <w:rPr>
          <w:rFonts w:cs="Arial"/>
          <w:bCs/>
          <w:color w:val="000000"/>
          <w:sz w:val="22"/>
          <w:szCs w:val="22"/>
        </w:rPr>
        <w:t>.</w:t>
      </w:r>
      <w:r w:rsidRPr="007632E3">
        <w:rPr>
          <w:rFonts w:cs="Arial"/>
          <w:bCs/>
          <w:color w:val="000000"/>
          <w:sz w:val="22"/>
          <w:szCs w:val="22"/>
        </w:rPr>
        <w:t xml:space="preserve"> 40 v.H. </w:t>
      </w:r>
      <w:r w:rsidRPr="007632E3">
        <w:rPr>
          <w:rFonts w:cs="Arial"/>
          <w:bCs/>
          <w:i/>
          <w:color w:val="000000"/>
          <w:sz w:val="18"/>
          <w:szCs w:val="18"/>
        </w:rPr>
        <w:t>(Angabe des Prozentsatzes)</w:t>
      </w:r>
      <w:r w:rsidRPr="007632E3">
        <w:rPr>
          <w:rFonts w:cs="Arial"/>
          <w:bCs/>
          <w:color w:val="000000"/>
          <w:sz w:val="22"/>
          <w:szCs w:val="22"/>
        </w:rPr>
        <w:t xml:space="preserve"> der berücksichtigungsfähigen </w:t>
      </w:r>
      <w:r w:rsidR="00CB1892" w:rsidRPr="007632E3">
        <w:rPr>
          <w:rFonts w:cs="Arial"/>
          <w:bCs/>
          <w:color w:val="000000"/>
          <w:sz w:val="22"/>
          <w:szCs w:val="22"/>
        </w:rPr>
        <w:t>Gesamtk</w:t>
      </w:r>
      <w:r w:rsidRPr="007632E3">
        <w:rPr>
          <w:rFonts w:cs="Arial"/>
          <w:bCs/>
          <w:color w:val="000000"/>
          <w:sz w:val="22"/>
          <w:szCs w:val="22"/>
        </w:rPr>
        <w:t>osten (ohne Grundstücks- und Gebäuderestwert), jedoch höchstens 30.000,00 €</w:t>
      </w:r>
      <w:r w:rsidR="0047439F" w:rsidRPr="007632E3">
        <w:rPr>
          <w:rFonts w:cs="Arial"/>
          <w:bCs/>
          <w:color w:val="000000"/>
          <w:sz w:val="22"/>
          <w:szCs w:val="22"/>
        </w:rPr>
        <w:t xml:space="preserve"> </w:t>
      </w:r>
      <w:r w:rsidR="0047439F" w:rsidRPr="007632E3">
        <w:rPr>
          <w:rFonts w:cs="Arial"/>
          <w:bCs/>
          <w:i/>
          <w:color w:val="000000"/>
          <w:sz w:val="18"/>
          <w:szCs w:val="18"/>
        </w:rPr>
        <w:t>(Angabe des Betrages)</w:t>
      </w:r>
      <w:r w:rsidRPr="007632E3">
        <w:rPr>
          <w:rFonts w:cs="Arial"/>
          <w:bCs/>
          <w:color w:val="000000"/>
          <w:sz w:val="22"/>
          <w:szCs w:val="22"/>
        </w:rPr>
        <w:t xml:space="preserve"> *</w:t>
      </w:r>
      <w:r w:rsidRPr="007632E3">
        <w:rPr>
          <w:rStyle w:val="Funotenzeichen"/>
          <w:rFonts w:cs="Arial"/>
          <w:b/>
          <w:bCs/>
          <w:color w:val="000000"/>
          <w:sz w:val="22"/>
          <w:szCs w:val="22"/>
        </w:rPr>
        <w:footnoteReference w:id="1"/>
      </w:r>
      <w:r w:rsidRPr="007632E3">
        <w:rPr>
          <w:rFonts w:cs="Arial"/>
          <w:bCs/>
          <w:color w:val="000000"/>
          <w:sz w:val="22"/>
          <w:szCs w:val="22"/>
        </w:rPr>
        <w:t>.</w:t>
      </w:r>
    </w:p>
    <w:p w:rsidR="00B343CC" w:rsidRPr="007632E3" w:rsidRDefault="00B343CC" w:rsidP="00F2484F">
      <w:pPr>
        <w:pStyle w:val="FormatvorlageLinks0cmHngend15cmChar"/>
        <w:spacing w:line="260" w:lineRule="atLeast"/>
        <w:jc w:val="both"/>
        <w:rPr>
          <w:rFonts w:cs="Arial"/>
          <w:color w:val="000000"/>
          <w:sz w:val="22"/>
          <w:szCs w:val="22"/>
        </w:rPr>
      </w:pPr>
    </w:p>
    <w:p w:rsidR="00B343CC" w:rsidRPr="007632E3" w:rsidRDefault="00B343CC" w:rsidP="00F2484F">
      <w:pPr>
        <w:pStyle w:val="FormatvorlageLinks0cmHngend15cmChar"/>
        <w:numPr>
          <w:ilvl w:val="0"/>
          <w:numId w:val="9"/>
        </w:numPr>
        <w:tabs>
          <w:tab w:val="clear" w:pos="851"/>
        </w:tabs>
        <w:spacing w:line="260" w:lineRule="atLeast"/>
        <w:ind w:left="454" w:hanging="454"/>
        <w:jc w:val="both"/>
        <w:rPr>
          <w:rFonts w:cs="Arial"/>
          <w:color w:val="000000"/>
          <w:sz w:val="22"/>
          <w:szCs w:val="22"/>
        </w:rPr>
      </w:pPr>
      <w:r w:rsidRPr="007632E3">
        <w:rPr>
          <w:rFonts w:cs="Arial"/>
          <w:bCs/>
          <w:color w:val="000000"/>
          <w:sz w:val="22"/>
          <w:szCs w:val="22"/>
        </w:rPr>
        <w:lastRenderedPageBreak/>
        <w:t xml:space="preserve">Im </w:t>
      </w:r>
      <w:r w:rsidR="009D74E3" w:rsidRPr="007632E3">
        <w:rPr>
          <w:rFonts w:cs="Arial"/>
          <w:bCs/>
          <w:color w:val="000000"/>
          <w:sz w:val="22"/>
          <w:szCs w:val="22"/>
        </w:rPr>
        <w:t>Rahmen</w:t>
      </w:r>
      <w:r w:rsidR="00BA6132">
        <w:rPr>
          <w:rFonts w:cs="Arial"/>
          <w:bCs/>
          <w:color w:val="000000"/>
          <w:sz w:val="22"/>
          <w:szCs w:val="22"/>
        </w:rPr>
        <w:t xml:space="preserve"> </w:t>
      </w:r>
      <w:r w:rsidR="003659FE">
        <w:rPr>
          <w:rFonts w:cs="Arial"/>
          <w:bCs/>
          <w:color w:val="000000"/>
          <w:sz w:val="22"/>
          <w:szCs w:val="22"/>
        </w:rPr>
        <w:t xml:space="preserve">der Anwendung </w:t>
      </w:r>
      <w:r w:rsidR="00BA6132">
        <w:rPr>
          <w:rFonts w:cs="Arial"/>
          <w:bCs/>
          <w:color w:val="000000"/>
          <w:sz w:val="22"/>
          <w:szCs w:val="22"/>
        </w:rPr>
        <w:t>dieser Richtlinie</w:t>
      </w:r>
      <w:r w:rsidR="009D74E3" w:rsidRPr="007632E3">
        <w:rPr>
          <w:rFonts w:cs="Arial"/>
          <w:bCs/>
          <w:color w:val="000000"/>
          <w:sz w:val="22"/>
          <w:szCs w:val="22"/>
        </w:rPr>
        <w:t xml:space="preserve"> </w:t>
      </w:r>
      <w:r w:rsidRPr="007632E3">
        <w:rPr>
          <w:rFonts w:cs="Arial"/>
          <w:bCs/>
          <w:color w:val="000000"/>
          <w:sz w:val="22"/>
          <w:szCs w:val="22"/>
        </w:rPr>
        <w:t>ist auch bei überwiegend gewerblich genutzten Gebäuden die Ermittlung des Kostenerstattungsbetrages auf der Grundlage einer Vergleichsberechnung*</w:t>
      </w:r>
      <w:r w:rsidRPr="007632E3">
        <w:rPr>
          <w:rStyle w:val="Funotenzeichen"/>
          <w:rFonts w:cs="Arial"/>
          <w:bCs/>
          <w:color w:val="000000"/>
          <w:sz w:val="22"/>
          <w:szCs w:val="22"/>
        </w:rPr>
        <w:footnoteReference w:id="2"/>
      </w:r>
      <w:r w:rsidRPr="007632E3">
        <w:rPr>
          <w:rFonts w:cs="Arial"/>
          <w:bCs/>
          <w:color w:val="000000"/>
          <w:sz w:val="22"/>
          <w:szCs w:val="22"/>
        </w:rPr>
        <w:t xml:space="preserve"> (Jahresmehrertrags- oder Jahresgesamtertragsberechnung) unter Verweis auf die Ziffer 8.4.1.5 Abs. 3 VV-</w:t>
      </w:r>
      <w:proofErr w:type="spellStart"/>
      <w:r w:rsidRPr="007632E3">
        <w:rPr>
          <w:rFonts w:cs="Arial"/>
          <w:bCs/>
          <w:color w:val="000000"/>
          <w:sz w:val="22"/>
          <w:szCs w:val="22"/>
        </w:rPr>
        <w:t>StBauE</w:t>
      </w:r>
      <w:proofErr w:type="spellEnd"/>
      <w:r w:rsidRPr="007632E3">
        <w:rPr>
          <w:rFonts w:cs="Arial"/>
          <w:bCs/>
          <w:color w:val="000000"/>
          <w:sz w:val="22"/>
          <w:szCs w:val="22"/>
        </w:rPr>
        <w:t xml:space="preserve"> entbehrlich.  </w:t>
      </w:r>
    </w:p>
    <w:p w:rsidR="00B343CC" w:rsidRPr="007632E3" w:rsidRDefault="00B343CC" w:rsidP="00F2484F">
      <w:pPr>
        <w:pStyle w:val="FormatvorlageLinks0cmHngend15cmChar"/>
        <w:spacing w:line="260" w:lineRule="atLeast"/>
        <w:jc w:val="both"/>
        <w:rPr>
          <w:rFonts w:cs="Arial"/>
          <w:color w:val="000000"/>
          <w:sz w:val="22"/>
          <w:szCs w:val="22"/>
        </w:rPr>
      </w:pPr>
    </w:p>
    <w:p w:rsidR="00B343CC" w:rsidRPr="007632E3" w:rsidRDefault="00820188" w:rsidP="00F2484F">
      <w:pPr>
        <w:pStyle w:val="FormatvorlageLinks0cmHngend15cmChar"/>
        <w:numPr>
          <w:ilvl w:val="0"/>
          <w:numId w:val="9"/>
        </w:numPr>
        <w:tabs>
          <w:tab w:val="clear" w:pos="851"/>
        </w:tabs>
        <w:spacing w:line="260" w:lineRule="atLeast"/>
        <w:ind w:left="454" w:hanging="454"/>
        <w:jc w:val="both"/>
        <w:rPr>
          <w:rFonts w:cs="Arial"/>
          <w:color w:val="000000"/>
          <w:sz w:val="22"/>
          <w:szCs w:val="22"/>
        </w:rPr>
      </w:pPr>
      <w:r w:rsidRPr="007632E3">
        <w:rPr>
          <w:rFonts w:cs="Arial"/>
          <w:bCs/>
          <w:color w:val="000000"/>
          <w:sz w:val="22"/>
          <w:szCs w:val="22"/>
        </w:rPr>
        <w:t>*</w:t>
      </w:r>
      <w:r w:rsidRPr="007632E3">
        <w:rPr>
          <w:rStyle w:val="Funotenzeichen"/>
          <w:rFonts w:cs="Arial"/>
          <w:bCs/>
          <w:color w:val="000000"/>
          <w:sz w:val="22"/>
          <w:szCs w:val="22"/>
        </w:rPr>
        <w:footnoteReference w:id="3"/>
      </w:r>
      <w:r w:rsidR="00B343CC" w:rsidRPr="007632E3">
        <w:rPr>
          <w:rFonts w:cs="Arial"/>
          <w:bCs/>
          <w:color w:val="000000"/>
          <w:sz w:val="22"/>
          <w:szCs w:val="22"/>
        </w:rPr>
        <w:t xml:space="preserve">Bei Gebäuden von geschichtlicher künstlerischer oder städtebaulicher Bedeutung sowie bei Gebäuden von strukturpolitischer, konversionsbedingter oder technologieorientierter Bedeutung kann der Kostenerstattungsbetrag um bis zu </w:t>
      </w:r>
      <w:r w:rsidR="00197906" w:rsidRPr="007632E3">
        <w:rPr>
          <w:rFonts w:cs="Arial"/>
          <w:bCs/>
          <w:color w:val="000000"/>
          <w:sz w:val="22"/>
          <w:szCs w:val="22"/>
        </w:rPr>
        <w:fldChar w:fldCharType="begin">
          <w:ffData>
            <w:name w:val="Text4"/>
            <w:enabled/>
            <w:calcOnExit w:val="0"/>
            <w:textInput/>
          </w:ffData>
        </w:fldChar>
      </w:r>
      <w:bookmarkStart w:id="0" w:name="Text4"/>
      <w:r w:rsidR="00197906" w:rsidRPr="007632E3">
        <w:rPr>
          <w:rFonts w:cs="Arial"/>
          <w:bCs/>
          <w:color w:val="000000"/>
          <w:sz w:val="22"/>
          <w:szCs w:val="22"/>
        </w:rPr>
        <w:instrText xml:space="preserve"> FORMTEXT </w:instrText>
      </w:r>
      <w:r w:rsidR="00197906" w:rsidRPr="007632E3">
        <w:rPr>
          <w:rFonts w:cs="Arial"/>
          <w:bCs/>
          <w:color w:val="000000"/>
          <w:sz w:val="22"/>
          <w:szCs w:val="22"/>
        </w:rPr>
      </w:r>
      <w:r w:rsidR="00197906" w:rsidRPr="007632E3">
        <w:rPr>
          <w:rFonts w:cs="Arial"/>
          <w:bCs/>
          <w:color w:val="000000"/>
          <w:sz w:val="22"/>
          <w:szCs w:val="22"/>
        </w:rPr>
        <w:fldChar w:fldCharType="separate"/>
      </w:r>
      <w:r w:rsidR="00197906" w:rsidRPr="007632E3">
        <w:rPr>
          <w:rFonts w:cs="Arial"/>
          <w:bCs/>
          <w:noProof/>
          <w:color w:val="000000"/>
          <w:sz w:val="22"/>
          <w:szCs w:val="22"/>
        </w:rPr>
        <w:t> </w:t>
      </w:r>
      <w:r w:rsidR="00197906" w:rsidRPr="007632E3">
        <w:rPr>
          <w:rFonts w:cs="Arial"/>
          <w:bCs/>
          <w:noProof/>
          <w:color w:val="000000"/>
          <w:sz w:val="22"/>
          <w:szCs w:val="22"/>
        </w:rPr>
        <w:t> </w:t>
      </w:r>
      <w:r w:rsidR="00197906" w:rsidRPr="007632E3">
        <w:rPr>
          <w:rFonts w:cs="Arial"/>
          <w:bCs/>
          <w:noProof/>
          <w:color w:val="000000"/>
          <w:sz w:val="22"/>
          <w:szCs w:val="22"/>
        </w:rPr>
        <w:t> </w:t>
      </w:r>
      <w:r w:rsidR="00197906" w:rsidRPr="007632E3">
        <w:rPr>
          <w:rFonts w:cs="Arial"/>
          <w:bCs/>
          <w:noProof/>
          <w:color w:val="000000"/>
          <w:sz w:val="22"/>
          <w:szCs w:val="22"/>
        </w:rPr>
        <w:t> </w:t>
      </w:r>
      <w:r w:rsidR="00197906" w:rsidRPr="007632E3">
        <w:rPr>
          <w:rFonts w:cs="Arial"/>
          <w:bCs/>
          <w:noProof/>
          <w:color w:val="000000"/>
          <w:sz w:val="22"/>
          <w:szCs w:val="22"/>
        </w:rPr>
        <w:t> </w:t>
      </w:r>
      <w:r w:rsidR="00197906" w:rsidRPr="007632E3">
        <w:rPr>
          <w:rFonts w:cs="Arial"/>
          <w:bCs/>
          <w:color w:val="000000"/>
          <w:sz w:val="22"/>
          <w:szCs w:val="22"/>
        </w:rPr>
        <w:fldChar w:fldCharType="end"/>
      </w:r>
      <w:bookmarkEnd w:id="0"/>
      <w:r w:rsidR="00B343CC" w:rsidRPr="007632E3">
        <w:rPr>
          <w:rFonts w:cs="Arial"/>
          <w:bCs/>
          <w:color w:val="000000"/>
          <w:sz w:val="22"/>
          <w:szCs w:val="22"/>
        </w:rPr>
        <w:t xml:space="preserve"> v.H. </w:t>
      </w:r>
      <w:r w:rsidR="00B343CC" w:rsidRPr="007632E3">
        <w:rPr>
          <w:rFonts w:cs="Arial"/>
          <w:bCs/>
          <w:i/>
          <w:color w:val="000000"/>
          <w:sz w:val="18"/>
          <w:szCs w:val="18"/>
        </w:rPr>
        <w:t>(Angabe des Prozentsatzes</w:t>
      </w:r>
      <w:r w:rsidR="00197906" w:rsidRPr="007632E3">
        <w:rPr>
          <w:rFonts w:cs="Arial"/>
          <w:bCs/>
          <w:i/>
          <w:color w:val="000000"/>
          <w:sz w:val="18"/>
          <w:szCs w:val="18"/>
        </w:rPr>
        <w:t>, max. 10 v.H.</w:t>
      </w:r>
      <w:r w:rsidR="00B343CC" w:rsidRPr="007632E3">
        <w:rPr>
          <w:rFonts w:cs="Arial"/>
          <w:bCs/>
          <w:i/>
          <w:color w:val="000000"/>
          <w:sz w:val="18"/>
          <w:szCs w:val="18"/>
        </w:rPr>
        <w:t>)</w:t>
      </w:r>
      <w:r w:rsidR="00B343CC" w:rsidRPr="007632E3">
        <w:rPr>
          <w:rFonts w:cs="Arial"/>
          <w:bCs/>
          <w:color w:val="000000"/>
          <w:sz w:val="22"/>
          <w:szCs w:val="22"/>
        </w:rPr>
        <w:t xml:space="preserve"> erhöht werden. Der in Abs. 3 genannte Höchstbetrag bleibt hiervon unberührt.  </w:t>
      </w:r>
    </w:p>
    <w:p w:rsidR="00B343CC" w:rsidRPr="007632E3" w:rsidRDefault="00B343CC" w:rsidP="00F2484F">
      <w:pPr>
        <w:pStyle w:val="FormatvorlageLinks0cmHngend15cmChar"/>
        <w:spacing w:line="260" w:lineRule="atLeast"/>
        <w:jc w:val="both"/>
        <w:rPr>
          <w:rFonts w:cs="Arial"/>
          <w:sz w:val="22"/>
          <w:szCs w:val="22"/>
        </w:rPr>
      </w:pPr>
    </w:p>
    <w:p w:rsidR="00B343CC" w:rsidRPr="007632E3" w:rsidRDefault="00820188" w:rsidP="00F2484F">
      <w:pPr>
        <w:pStyle w:val="FormatvorlageLinks0cmHngend15cmChar"/>
        <w:numPr>
          <w:ilvl w:val="0"/>
          <w:numId w:val="10"/>
        </w:numPr>
        <w:tabs>
          <w:tab w:val="clear" w:pos="851"/>
        </w:tabs>
        <w:spacing w:line="260" w:lineRule="atLeast"/>
        <w:ind w:left="454" w:hanging="454"/>
        <w:rPr>
          <w:rFonts w:cs="Arial"/>
          <w:sz w:val="22"/>
          <w:szCs w:val="22"/>
        </w:rPr>
      </w:pPr>
      <w:r w:rsidRPr="007632E3">
        <w:rPr>
          <w:rFonts w:cs="Arial"/>
          <w:bCs/>
          <w:color w:val="000000"/>
          <w:sz w:val="22"/>
          <w:szCs w:val="22"/>
        </w:rPr>
        <w:t>*</w:t>
      </w:r>
      <w:r w:rsidRPr="007632E3">
        <w:rPr>
          <w:rStyle w:val="Funotenzeichen"/>
          <w:rFonts w:cs="Arial"/>
          <w:bCs/>
          <w:color w:val="000000"/>
          <w:sz w:val="22"/>
          <w:szCs w:val="22"/>
        </w:rPr>
        <w:footnoteReference w:id="4"/>
      </w:r>
      <w:r w:rsidRPr="007632E3">
        <w:rPr>
          <w:rFonts w:cs="Arial"/>
          <w:bCs/>
          <w:color w:val="000000"/>
          <w:sz w:val="22"/>
          <w:szCs w:val="22"/>
        </w:rPr>
        <w:t xml:space="preserve">Bei der Festsetzung des Kostenerstattungsbetrages </w:t>
      </w:r>
      <w:r w:rsidR="00E33A1D" w:rsidRPr="007632E3">
        <w:rPr>
          <w:rFonts w:cs="Arial"/>
          <w:bCs/>
          <w:color w:val="000000"/>
          <w:sz w:val="22"/>
          <w:szCs w:val="22"/>
        </w:rPr>
        <w:t>können</w:t>
      </w:r>
      <w:r w:rsidRPr="007632E3">
        <w:rPr>
          <w:rFonts w:cs="Arial"/>
          <w:bCs/>
          <w:color w:val="000000"/>
          <w:sz w:val="22"/>
          <w:szCs w:val="22"/>
        </w:rPr>
        <w:t xml:space="preserve"> bei sozialen Härtefällen die nachgewiesenen Einkommensverhältnisse des</w:t>
      </w:r>
      <w:r w:rsidR="00F11900">
        <w:rPr>
          <w:rFonts w:cs="Arial"/>
          <w:bCs/>
          <w:color w:val="000000"/>
          <w:sz w:val="22"/>
          <w:szCs w:val="22"/>
        </w:rPr>
        <w:t>/der</w:t>
      </w:r>
      <w:r w:rsidRPr="007632E3">
        <w:rPr>
          <w:rFonts w:cs="Arial"/>
          <w:bCs/>
          <w:color w:val="000000"/>
          <w:sz w:val="22"/>
          <w:szCs w:val="22"/>
        </w:rPr>
        <w:t xml:space="preserve"> Eigentümers</w:t>
      </w:r>
      <w:r w:rsidR="00F11900">
        <w:rPr>
          <w:rFonts w:cs="Arial"/>
          <w:bCs/>
          <w:color w:val="000000"/>
          <w:sz w:val="22"/>
          <w:szCs w:val="22"/>
        </w:rPr>
        <w:t>/-</w:t>
      </w:r>
      <w:r w:rsidR="00C4224B">
        <w:rPr>
          <w:rFonts w:cs="Arial"/>
          <w:bCs/>
          <w:color w:val="000000"/>
          <w:sz w:val="22"/>
          <w:szCs w:val="22"/>
        </w:rPr>
        <w:t>in</w:t>
      </w:r>
      <w:r w:rsidRPr="007632E3">
        <w:rPr>
          <w:rFonts w:cs="Arial"/>
          <w:bCs/>
          <w:color w:val="000000"/>
          <w:sz w:val="22"/>
          <w:szCs w:val="22"/>
        </w:rPr>
        <w:t xml:space="preserve"> angemessen </w:t>
      </w:r>
      <w:r w:rsidR="00E33A1D" w:rsidRPr="007632E3">
        <w:rPr>
          <w:rFonts w:cs="Arial"/>
          <w:bCs/>
          <w:color w:val="000000"/>
          <w:sz w:val="22"/>
          <w:szCs w:val="22"/>
        </w:rPr>
        <w:t xml:space="preserve">berücksichtigt werden (Sozialklausel). </w:t>
      </w:r>
      <w:r w:rsidR="00197906" w:rsidRPr="007632E3">
        <w:rPr>
          <w:rFonts w:cs="Arial"/>
          <w:bCs/>
          <w:color w:val="000000"/>
          <w:sz w:val="22"/>
          <w:szCs w:val="22"/>
        </w:rPr>
        <w:t xml:space="preserve">Der Kostenerstattungsbetrag kann um bis zu </w:t>
      </w:r>
      <w:r w:rsidR="00197906" w:rsidRPr="007632E3">
        <w:rPr>
          <w:rFonts w:cs="Arial"/>
          <w:bCs/>
          <w:color w:val="000000"/>
          <w:sz w:val="22"/>
          <w:szCs w:val="22"/>
        </w:rPr>
        <w:fldChar w:fldCharType="begin">
          <w:ffData>
            <w:name w:val="Text3"/>
            <w:enabled/>
            <w:calcOnExit w:val="0"/>
            <w:textInput/>
          </w:ffData>
        </w:fldChar>
      </w:r>
      <w:bookmarkStart w:id="1" w:name="Text3"/>
      <w:r w:rsidR="00197906" w:rsidRPr="007632E3">
        <w:rPr>
          <w:rFonts w:cs="Arial"/>
          <w:bCs/>
          <w:color w:val="000000"/>
          <w:sz w:val="22"/>
          <w:szCs w:val="22"/>
        </w:rPr>
        <w:instrText xml:space="preserve"> FORMTEXT </w:instrText>
      </w:r>
      <w:r w:rsidR="00197906" w:rsidRPr="007632E3">
        <w:rPr>
          <w:rFonts w:cs="Arial"/>
          <w:bCs/>
          <w:color w:val="000000"/>
          <w:sz w:val="22"/>
          <w:szCs w:val="22"/>
        </w:rPr>
      </w:r>
      <w:r w:rsidR="00197906" w:rsidRPr="007632E3">
        <w:rPr>
          <w:rFonts w:cs="Arial"/>
          <w:bCs/>
          <w:color w:val="000000"/>
          <w:sz w:val="22"/>
          <w:szCs w:val="22"/>
        </w:rPr>
        <w:fldChar w:fldCharType="separate"/>
      </w:r>
      <w:r w:rsidR="00197906" w:rsidRPr="007632E3">
        <w:rPr>
          <w:rFonts w:cs="Arial"/>
          <w:bCs/>
          <w:noProof/>
          <w:color w:val="000000"/>
          <w:sz w:val="22"/>
          <w:szCs w:val="22"/>
        </w:rPr>
        <w:t> </w:t>
      </w:r>
      <w:r w:rsidR="00197906" w:rsidRPr="007632E3">
        <w:rPr>
          <w:rFonts w:cs="Arial"/>
          <w:bCs/>
          <w:noProof/>
          <w:color w:val="000000"/>
          <w:sz w:val="22"/>
          <w:szCs w:val="22"/>
        </w:rPr>
        <w:t> </w:t>
      </w:r>
      <w:r w:rsidR="00197906" w:rsidRPr="007632E3">
        <w:rPr>
          <w:rFonts w:cs="Arial"/>
          <w:bCs/>
          <w:noProof/>
          <w:color w:val="000000"/>
          <w:sz w:val="22"/>
          <w:szCs w:val="22"/>
        </w:rPr>
        <w:t> </w:t>
      </w:r>
      <w:r w:rsidR="00197906" w:rsidRPr="007632E3">
        <w:rPr>
          <w:rFonts w:cs="Arial"/>
          <w:bCs/>
          <w:noProof/>
          <w:color w:val="000000"/>
          <w:sz w:val="22"/>
          <w:szCs w:val="22"/>
        </w:rPr>
        <w:t> </w:t>
      </w:r>
      <w:r w:rsidR="00197906" w:rsidRPr="007632E3">
        <w:rPr>
          <w:rFonts w:cs="Arial"/>
          <w:bCs/>
          <w:noProof/>
          <w:color w:val="000000"/>
          <w:sz w:val="22"/>
          <w:szCs w:val="22"/>
        </w:rPr>
        <w:t> </w:t>
      </w:r>
      <w:r w:rsidR="00197906" w:rsidRPr="007632E3">
        <w:rPr>
          <w:rFonts w:cs="Arial"/>
          <w:bCs/>
          <w:color w:val="000000"/>
          <w:sz w:val="22"/>
          <w:szCs w:val="22"/>
        </w:rPr>
        <w:fldChar w:fldCharType="end"/>
      </w:r>
      <w:bookmarkEnd w:id="1"/>
      <w:r w:rsidR="00197906" w:rsidRPr="007632E3">
        <w:rPr>
          <w:rFonts w:cs="Arial"/>
          <w:bCs/>
          <w:color w:val="000000"/>
          <w:sz w:val="22"/>
          <w:szCs w:val="22"/>
        </w:rPr>
        <w:t xml:space="preserve"> v.H. </w:t>
      </w:r>
      <w:r w:rsidR="00197906" w:rsidRPr="007632E3">
        <w:rPr>
          <w:rFonts w:cs="Arial"/>
          <w:bCs/>
          <w:i/>
          <w:color w:val="000000"/>
          <w:sz w:val="18"/>
          <w:szCs w:val="18"/>
        </w:rPr>
        <w:t>(Angabe des Prozentsatzes)</w:t>
      </w:r>
      <w:r w:rsidR="00197906" w:rsidRPr="007632E3">
        <w:rPr>
          <w:rFonts w:cs="Arial"/>
          <w:bCs/>
          <w:color w:val="000000"/>
          <w:sz w:val="22"/>
          <w:szCs w:val="22"/>
        </w:rPr>
        <w:t xml:space="preserve"> erhöht werden. Der in Abs. 3 genannte Höchstbetrag bleibt hiervon unberührt.</w:t>
      </w:r>
    </w:p>
    <w:p w:rsidR="005736C7" w:rsidRDefault="005736C7" w:rsidP="00F2484F">
      <w:pPr>
        <w:pStyle w:val="FormatvorlageLinks0cmHngend15cmChar"/>
        <w:spacing w:line="260" w:lineRule="atLeast"/>
        <w:jc w:val="both"/>
        <w:rPr>
          <w:rFonts w:cs="Arial"/>
          <w:color w:val="000000"/>
          <w:sz w:val="22"/>
          <w:szCs w:val="22"/>
        </w:rPr>
      </w:pPr>
    </w:p>
    <w:p w:rsidR="00CB1892" w:rsidRPr="007632E3" w:rsidRDefault="00777A57" w:rsidP="00F2484F">
      <w:pPr>
        <w:pStyle w:val="FormatvorlageLinks0cmHngend15cmChar"/>
        <w:numPr>
          <w:ilvl w:val="0"/>
          <w:numId w:val="11"/>
        </w:numPr>
        <w:tabs>
          <w:tab w:val="clear" w:pos="851"/>
        </w:tabs>
        <w:spacing w:line="260" w:lineRule="atLeast"/>
        <w:ind w:left="454" w:hanging="454"/>
        <w:jc w:val="both"/>
        <w:rPr>
          <w:rFonts w:cs="Arial"/>
          <w:color w:val="000000"/>
          <w:sz w:val="22"/>
          <w:szCs w:val="22"/>
        </w:rPr>
      </w:pPr>
      <w:r w:rsidRPr="007632E3">
        <w:rPr>
          <w:rFonts w:cs="Arial"/>
          <w:bCs/>
          <w:color w:val="000000"/>
          <w:sz w:val="22"/>
          <w:szCs w:val="22"/>
        </w:rPr>
        <w:t xml:space="preserve">Die endgültige Festlegung des Kostenerstattungsbetrages erfolgt nach Durchführung der Modernisierungs- und Instandsetzungsmaßnahmen auf der Grundlage der mit Verwendungsnachweis </w:t>
      </w:r>
      <w:r w:rsidR="003A52EB" w:rsidRPr="007632E3">
        <w:rPr>
          <w:rFonts w:cs="Arial"/>
          <w:color w:val="000000"/>
          <w:sz w:val="22"/>
          <w:szCs w:val="22"/>
        </w:rPr>
        <w:t>gem. Teil I/Anlage 4 Muster 5 zu § 44 Abs. 1 VV-LHO (</w:t>
      </w:r>
      <w:hyperlink r:id="rId8" w:history="1">
        <w:r w:rsidR="003A52EB" w:rsidRPr="007632E3">
          <w:rPr>
            <w:rStyle w:val="Hyperlink"/>
            <w:rFonts w:cs="Arial"/>
            <w:sz w:val="22"/>
            <w:szCs w:val="22"/>
          </w:rPr>
          <w:t>http://www.add.rlp.de/Kommunale-und-hoheitliche-Aufgaben,-Soziales/Kommunale-Entwicklung,-Sport,-Denkmalschutz/Staedtebauliche-Erneuerung/</w:t>
        </w:r>
      </w:hyperlink>
      <w:r w:rsidR="003A52EB" w:rsidRPr="007632E3">
        <w:rPr>
          <w:rFonts w:cs="Arial"/>
          <w:color w:val="000000"/>
          <w:sz w:val="22"/>
          <w:szCs w:val="22"/>
        </w:rPr>
        <w:t>)</w:t>
      </w:r>
      <w:r w:rsidR="003A52EB">
        <w:rPr>
          <w:rFonts w:cs="Arial"/>
          <w:color w:val="000000"/>
          <w:sz w:val="22"/>
          <w:szCs w:val="22"/>
        </w:rPr>
        <w:t xml:space="preserve"> </w:t>
      </w:r>
      <w:r w:rsidRPr="007632E3">
        <w:rPr>
          <w:rFonts w:cs="Arial"/>
          <w:bCs/>
          <w:color w:val="000000"/>
          <w:sz w:val="22"/>
          <w:szCs w:val="22"/>
        </w:rPr>
        <w:t xml:space="preserve">nachgewiesenen und von der Gemeinde geprüften Kosten. </w:t>
      </w:r>
      <w:r w:rsidR="00332A73" w:rsidRPr="007632E3">
        <w:rPr>
          <w:rFonts w:cs="Arial"/>
          <w:bCs/>
          <w:color w:val="000000"/>
          <w:sz w:val="22"/>
          <w:szCs w:val="22"/>
        </w:rPr>
        <w:t>Der endgültige Kostenerstattungsbetrag wird durch einseitige Erklärung der Gemeinde Bestandteil der Modernisierungsvereinbarung.</w:t>
      </w:r>
    </w:p>
    <w:p w:rsidR="001A6F9E" w:rsidRPr="007632E3" w:rsidRDefault="001A6F9E" w:rsidP="00F2484F">
      <w:pPr>
        <w:pStyle w:val="FormatvorlageLinks0cmHngend15cmChar"/>
        <w:spacing w:line="260" w:lineRule="atLeast"/>
        <w:jc w:val="both"/>
        <w:rPr>
          <w:rFonts w:cs="Arial"/>
          <w:color w:val="000000"/>
          <w:sz w:val="22"/>
          <w:szCs w:val="22"/>
        </w:rPr>
      </w:pPr>
    </w:p>
    <w:p w:rsidR="00F72B9A" w:rsidRPr="007632E3" w:rsidRDefault="001A6F9E" w:rsidP="00F2484F">
      <w:pPr>
        <w:pStyle w:val="FormatvorlageLinks0cmHngend15cmChar"/>
        <w:numPr>
          <w:ilvl w:val="0"/>
          <w:numId w:val="2"/>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 xml:space="preserve">Die Überschreitung der der Modernisierungsvereinbarung </w:t>
      </w:r>
      <w:r w:rsidR="00BF0514" w:rsidRPr="007632E3">
        <w:rPr>
          <w:rFonts w:cs="Arial"/>
          <w:color w:val="000000"/>
          <w:sz w:val="22"/>
          <w:szCs w:val="22"/>
        </w:rPr>
        <w:t>zugrundeliegenden</w:t>
      </w:r>
      <w:r w:rsidRPr="007632E3">
        <w:rPr>
          <w:rFonts w:cs="Arial"/>
          <w:color w:val="000000"/>
          <w:sz w:val="22"/>
          <w:szCs w:val="22"/>
        </w:rPr>
        <w:t xml:space="preserve"> Kosten begründet grundsätzlich keinen Anspruch auf eine</w:t>
      </w:r>
      <w:r w:rsidR="00EA6786">
        <w:rPr>
          <w:rFonts w:cs="Arial"/>
          <w:color w:val="000000"/>
          <w:sz w:val="22"/>
          <w:szCs w:val="22"/>
        </w:rPr>
        <w:t>n</w:t>
      </w:r>
      <w:r w:rsidRPr="007632E3">
        <w:rPr>
          <w:rFonts w:cs="Arial"/>
          <w:color w:val="000000"/>
          <w:sz w:val="22"/>
          <w:szCs w:val="22"/>
        </w:rPr>
        <w:t xml:space="preserve"> höhere</w:t>
      </w:r>
      <w:r w:rsidR="00EA6786">
        <w:rPr>
          <w:rFonts w:cs="Arial"/>
          <w:color w:val="000000"/>
          <w:sz w:val="22"/>
          <w:szCs w:val="22"/>
        </w:rPr>
        <w:t>n</w:t>
      </w:r>
      <w:r w:rsidRPr="007632E3">
        <w:rPr>
          <w:rFonts w:cs="Arial"/>
          <w:color w:val="000000"/>
          <w:sz w:val="22"/>
          <w:szCs w:val="22"/>
        </w:rPr>
        <w:t xml:space="preserve"> </w:t>
      </w:r>
      <w:r w:rsidR="00EA6786">
        <w:rPr>
          <w:rFonts w:cs="Arial"/>
          <w:color w:val="000000"/>
          <w:sz w:val="22"/>
          <w:szCs w:val="22"/>
        </w:rPr>
        <w:t>Kostenerstattungsbetrag</w:t>
      </w:r>
      <w:r w:rsidRPr="007632E3">
        <w:rPr>
          <w:rFonts w:cs="Arial"/>
          <w:color w:val="000000"/>
          <w:sz w:val="22"/>
          <w:szCs w:val="22"/>
        </w:rPr>
        <w:t xml:space="preserve">. </w:t>
      </w:r>
    </w:p>
    <w:p w:rsidR="00332A73" w:rsidRPr="007632E3" w:rsidRDefault="00F72B9A" w:rsidP="00F2484F">
      <w:pPr>
        <w:pStyle w:val="FormatvorlageLinks0cmHngend15cmChar"/>
        <w:tabs>
          <w:tab w:val="clear" w:pos="851"/>
        </w:tabs>
        <w:spacing w:line="260" w:lineRule="atLeast"/>
        <w:ind w:left="454" w:firstLine="0"/>
        <w:jc w:val="both"/>
        <w:rPr>
          <w:rFonts w:cs="Arial"/>
          <w:color w:val="000000"/>
          <w:sz w:val="22"/>
          <w:szCs w:val="22"/>
        </w:rPr>
      </w:pPr>
      <w:r w:rsidRPr="007632E3">
        <w:rPr>
          <w:rFonts w:cs="Arial"/>
          <w:color w:val="000000"/>
          <w:sz w:val="22"/>
          <w:szCs w:val="22"/>
        </w:rPr>
        <w:t xml:space="preserve">Die Mehrkosten können unter Beachtung des </w:t>
      </w:r>
      <w:r w:rsidR="007324A4" w:rsidRPr="007632E3">
        <w:rPr>
          <w:rFonts w:cs="Arial"/>
          <w:color w:val="000000"/>
          <w:sz w:val="22"/>
          <w:szCs w:val="22"/>
        </w:rPr>
        <w:t xml:space="preserve">in </w:t>
      </w:r>
      <w:r w:rsidRPr="007632E3">
        <w:rPr>
          <w:rFonts w:cs="Arial"/>
          <w:color w:val="000000"/>
          <w:sz w:val="22"/>
          <w:szCs w:val="22"/>
        </w:rPr>
        <w:t xml:space="preserve">Abs. 3 </w:t>
      </w:r>
      <w:r w:rsidR="007324A4" w:rsidRPr="007632E3">
        <w:rPr>
          <w:rFonts w:cs="Arial"/>
          <w:color w:val="000000"/>
          <w:sz w:val="22"/>
          <w:szCs w:val="22"/>
        </w:rPr>
        <w:t xml:space="preserve">genannten Höchstbetrages </w:t>
      </w:r>
      <w:r w:rsidRPr="007632E3">
        <w:rPr>
          <w:rFonts w:cs="Arial"/>
          <w:color w:val="000000"/>
          <w:sz w:val="22"/>
          <w:szCs w:val="22"/>
        </w:rPr>
        <w:t xml:space="preserve">ausnahmsweise insoweit anerkannt werden, als diese im Rahmen der Ausführung der in der Modernisierungsvereinbarung festgelegten Modernisierungs- und Instandsetzungsmaßnahmen angefallen sind und für notwendig erklärt werden können. </w:t>
      </w:r>
    </w:p>
    <w:p w:rsidR="00F72B9A" w:rsidRPr="007632E3" w:rsidRDefault="00F72B9A" w:rsidP="00F2484F">
      <w:pPr>
        <w:pStyle w:val="FormatvorlageLinks0cmHngend15cmChar"/>
        <w:tabs>
          <w:tab w:val="clear" w:pos="851"/>
        </w:tabs>
        <w:spacing w:line="260" w:lineRule="atLeast"/>
        <w:ind w:left="454" w:firstLine="0"/>
        <w:jc w:val="both"/>
        <w:rPr>
          <w:rFonts w:cs="Arial"/>
          <w:color w:val="000000"/>
          <w:sz w:val="22"/>
          <w:szCs w:val="22"/>
        </w:rPr>
      </w:pPr>
      <w:r w:rsidRPr="007632E3">
        <w:rPr>
          <w:rFonts w:cs="Arial"/>
          <w:color w:val="000000"/>
          <w:sz w:val="22"/>
          <w:szCs w:val="22"/>
        </w:rPr>
        <w:t xml:space="preserve">Zusätzliche nicht vereinbarte Modernisierungs- und Instandsetzungsmaßnahmen können </w:t>
      </w:r>
      <w:r w:rsidR="00662950">
        <w:rPr>
          <w:rFonts w:cs="Arial"/>
          <w:color w:val="000000"/>
          <w:sz w:val="22"/>
          <w:szCs w:val="22"/>
        </w:rPr>
        <w:t xml:space="preserve">grundsätzlich </w:t>
      </w:r>
      <w:r w:rsidRPr="007632E3">
        <w:rPr>
          <w:rFonts w:cs="Arial"/>
          <w:color w:val="000000"/>
          <w:sz w:val="22"/>
          <w:szCs w:val="22"/>
        </w:rPr>
        <w:t>nicht berücksichtigt werden</w:t>
      </w:r>
      <w:r w:rsidR="007324A4" w:rsidRPr="007632E3">
        <w:rPr>
          <w:rFonts w:cs="Arial"/>
          <w:color w:val="000000"/>
          <w:sz w:val="22"/>
          <w:szCs w:val="22"/>
        </w:rPr>
        <w:t xml:space="preserve">; diesbezüglich wird auf § </w:t>
      </w:r>
      <w:r w:rsidR="00662950">
        <w:rPr>
          <w:rFonts w:cs="Arial"/>
          <w:color w:val="000000"/>
          <w:sz w:val="22"/>
          <w:szCs w:val="22"/>
        </w:rPr>
        <w:t>9</w:t>
      </w:r>
      <w:r w:rsidR="00662950" w:rsidRPr="007632E3">
        <w:rPr>
          <w:rFonts w:cs="Arial"/>
          <w:color w:val="000000"/>
          <w:sz w:val="22"/>
          <w:szCs w:val="22"/>
        </w:rPr>
        <w:t xml:space="preserve"> </w:t>
      </w:r>
      <w:r w:rsidR="007324A4" w:rsidRPr="007632E3">
        <w:rPr>
          <w:rFonts w:cs="Arial"/>
          <w:color w:val="000000"/>
          <w:sz w:val="22"/>
          <w:szCs w:val="22"/>
        </w:rPr>
        <w:t>Abs. 7 dieser Richtlinie verwiesen</w:t>
      </w:r>
      <w:r w:rsidRPr="007632E3">
        <w:rPr>
          <w:rFonts w:cs="Arial"/>
          <w:color w:val="000000"/>
          <w:sz w:val="22"/>
          <w:szCs w:val="22"/>
        </w:rPr>
        <w:t>.</w:t>
      </w:r>
    </w:p>
    <w:p w:rsidR="00F72B9A" w:rsidRPr="007632E3" w:rsidRDefault="00F72B9A" w:rsidP="00F2484F">
      <w:pPr>
        <w:pStyle w:val="FormatvorlageLinks0cmHngend15cmChar"/>
        <w:tabs>
          <w:tab w:val="clear" w:pos="851"/>
        </w:tabs>
        <w:spacing w:line="260" w:lineRule="atLeast"/>
        <w:ind w:left="454" w:firstLine="0"/>
        <w:jc w:val="both"/>
        <w:rPr>
          <w:rFonts w:cs="Arial"/>
          <w:color w:val="000000"/>
          <w:sz w:val="22"/>
          <w:szCs w:val="22"/>
        </w:rPr>
      </w:pPr>
      <w:r w:rsidRPr="007632E3">
        <w:rPr>
          <w:rFonts w:cs="Arial"/>
          <w:color w:val="000000"/>
          <w:sz w:val="22"/>
          <w:szCs w:val="22"/>
        </w:rPr>
        <w:t>Eine Unterschreitung der veranschlagten Kosten begründet hingegen eine anteilige Ermäßigung des Kostenerstattungsbetrages.</w:t>
      </w:r>
    </w:p>
    <w:p w:rsidR="005736C7" w:rsidRPr="007632E3" w:rsidRDefault="005736C7" w:rsidP="00F2484F">
      <w:pPr>
        <w:pStyle w:val="FormatvorlageLinks0cmHngend15cmChar"/>
        <w:spacing w:line="260" w:lineRule="atLeast"/>
        <w:jc w:val="both"/>
        <w:rPr>
          <w:rFonts w:cs="Arial"/>
          <w:color w:val="000000"/>
          <w:sz w:val="22"/>
          <w:szCs w:val="22"/>
        </w:rPr>
      </w:pPr>
    </w:p>
    <w:p w:rsidR="005736C7" w:rsidRPr="007632E3" w:rsidRDefault="005736C7" w:rsidP="00F2484F">
      <w:pPr>
        <w:pStyle w:val="FormatvorlageLinks0cmHngend15cmChar"/>
        <w:numPr>
          <w:ilvl w:val="0"/>
          <w:numId w:val="2"/>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 xml:space="preserve">Erfolgt ein Rücktritt </w:t>
      </w:r>
      <w:r w:rsidR="009E1FB5" w:rsidRPr="007632E3">
        <w:rPr>
          <w:rFonts w:cs="Arial"/>
          <w:color w:val="000000"/>
          <w:sz w:val="22"/>
          <w:szCs w:val="22"/>
        </w:rPr>
        <w:t xml:space="preserve">von der Modernisierungsvereinbarung </w:t>
      </w:r>
      <w:r w:rsidRPr="007632E3">
        <w:rPr>
          <w:rFonts w:cs="Arial"/>
          <w:color w:val="000000"/>
          <w:sz w:val="22"/>
          <w:szCs w:val="22"/>
        </w:rPr>
        <w:t>aufgrund von Umständen, die der</w:t>
      </w:r>
      <w:r w:rsidR="00C4224B">
        <w:rPr>
          <w:rFonts w:cs="Arial"/>
          <w:color w:val="000000"/>
          <w:sz w:val="22"/>
          <w:szCs w:val="22"/>
        </w:rPr>
        <w:t>/die</w:t>
      </w:r>
      <w:r w:rsidRPr="007632E3">
        <w:rPr>
          <w:rFonts w:cs="Arial"/>
          <w:color w:val="000000"/>
          <w:sz w:val="22"/>
          <w:szCs w:val="22"/>
        </w:rPr>
        <w:t xml:space="preserve"> Eigentümer</w:t>
      </w:r>
      <w:r w:rsidR="00C4224B">
        <w:rPr>
          <w:rFonts w:cs="Arial"/>
          <w:color w:val="000000"/>
          <w:sz w:val="22"/>
          <w:szCs w:val="22"/>
        </w:rPr>
        <w:t>/-in</w:t>
      </w:r>
      <w:r w:rsidRPr="007632E3">
        <w:rPr>
          <w:rFonts w:cs="Arial"/>
          <w:color w:val="000000"/>
          <w:sz w:val="22"/>
          <w:szCs w:val="22"/>
        </w:rPr>
        <w:t xml:space="preserve"> zu vertreten hat, so sind die ausgezahlten </w:t>
      </w:r>
      <w:r w:rsidR="00EA6786">
        <w:rPr>
          <w:rFonts w:cs="Arial"/>
          <w:color w:val="000000"/>
          <w:sz w:val="22"/>
          <w:szCs w:val="22"/>
        </w:rPr>
        <w:t>M</w:t>
      </w:r>
      <w:r w:rsidR="00EA6786" w:rsidRPr="007632E3">
        <w:rPr>
          <w:rFonts w:cs="Arial"/>
          <w:color w:val="000000"/>
          <w:sz w:val="22"/>
          <w:szCs w:val="22"/>
        </w:rPr>
        <w:t xml:space="preserve">ittel </w:t>
      </w:r>
      <w:r w:rsidRPr="007632E3">
        <w:rPr>
          <w:rFonts w:cs="Arial"/>
          <w:color w:val="000000"/>
          <w:sz w:val="22"/>
          <w:szCs w:val="22"/>
        </w:rPr>
        <w:t>unverzüglich und in ihrer Gesamthöhe zurückzuzahlen. Erfolgt ein Rücktritt, den der</w:t>
      </w:r>
      <w:r w:rsidR="00C4224B">
        <w:rPr>
          <w:rFonts w:cs="Arial"/>
          <w:color w:val="000000"/>
          <w:sz w:val="22"/>
          <w:szCs w:val="22"/>
        </w:rPr>
        <w:t>/die</w:t>
      </w:r>
      <w:r w:rsidRPr="007632E3">
        <w:rPr>
          <w:rFonts w:cs="Arial"/>
          <w:color w:val="000000"/>
          <w:sz w:val="22"/>
          <w:szCs w:val="22"/>
        </w:rPr>
        <w:t xml:space="preserve"> Eigentümer</w:t>
      </w:r>
      <w:r w:rsidR="00C4224B">
        <w:rPr>
          <w:rFonts w:cs="Arial"/>
          <w:color w:val="000000"/>
          <w:sz w:val="22"/>
          <w:szCs w:val="22"/>
        </w:rPr>
        <w:t>/-in</w:t>
      </w:r>
      <w:r w:rsidRPr="007632E3">
        <w:rPr>
          <w:rFonts w:cs="Arial"/>
          <w:color w:val="000000"/>
          <w:sz w:val="22"/>
          <w:szCs w:val="22"/>
        </w:rPr>
        <w:t xml:space="preserve"> nicht zu vertreten hat und sind Modernisierungs</w:t>
      </w:r>
      <w:r w:rsidR="009E1FB5" w:rsidRPr="007632E3">
        <w:rPr>
          <w:rFonts w:cs="Arial"/>
          <w:color w:val="000000"/>
          <w:sz w:val="22"/>
          <w:szCs w:val="22"/>
        </w:rPr>
        <w:t xml:space="preserve">- und </w:t>
      </w:r>
      <w:r w:rsidRPr="007632E3">
        <w:rPr>
          <w:rFonts w:cs="Arial"/>
          <w:color w:val="000000"/>
          <w:sz w:val="22"/>
          <w:szCs w:val="22"/>
        </w:rPr>
        <w:t xml:space="preserve">Instandsetzungsmaßnahmen bereits durchgeführt, </w:t>
      </w:r>
      <w:r w:rsidR="00EA6786">
        <w:rPr>
          <w:rFonts w:cs="Arial"/>
          <w:color w:val="000000"/>
          <w:sz w:val="22"/>
          <w:szCs w:val="22"/>
        </w:rPr>
        <w:t>wird ein anteiliger Kostenerstattungsbetrag</w:t>
      </w:r>
      <w:r w:rsidRPr="007632E3">
        <w:rPr>
          <w:rFonts w:cs="Arial"/>
          <w:color w:val="000000"/>
          <w:sz w:val="22"/>
          <w:szCs w:val="22"/>
        </w:rPr>
        <w:t xml:space="preserve"> insbesondere im Sinne des Abs. 8</w:t>
      </w:r>
      <w:r w:rsidR="001354E4">
        <w:rPr>
          <w:rFonts w:cs="Arial"/>
          <w:color w:val="000000"/>
          <w:sz w:val="22"/>
          <w:szCs w:val="22"/>
        </w:rPr>
        <w:t xml:space="preserve"> dieser Richtlinie</w:t>
      </w:r>
      <w:r w:rsidR="00F04F8D">
        <w:rPr>
          <w:rFonts w:cs="Arial"/>
          <w:color w:val="000000"/>
          <w:sz w:val="22"/>
          <w:szCs w:val="22"/>
        </w:rPr>
        <w:t xml:space="preserve"> gewährt</w:t>
      </w:r>
      <w:r w:rsidRPr="007632E3">
        <w:rPr>
          <w:rFonts w:cs="Arial"/>
          <w:color w:val="000000"/>
          <w:sz w:val="22"/>
          <w:szCs w:val="22"/>
        </w:rPr>
        <w:t xml:space="preserve">. Über- und Rückzahlungen sind </w:t>
      </w:r>
      <w:r w:rsidRPr="007632E3">
        <w:rPr>
          <w:rFonts w:cs="Arial"/>
          <w:snapToGrid w:val="0"/>
          <w:color w:val="000000"/>
          <w:sz w:val="22"/>
          <w:szCs w:val="22"/>
        </w:rPr>
        <w:t xml:space="preserve">entsprechend </w:t>
      </w:r>
      <w:r w:rsidR="009E1FB5" w:rsidRPr="007632E3">
        <w:rPr>
          <w:rFonts w:cs="Arial"/>
          <w:snapToGrid w:val="0"/>
          <w:color w:val="000000"/>
          <w:sz w:val="22"/>
          <w:szCs w:val="22"/>
        </w:rPr>
        <w:t xml:space="preserve">der Nr. 9.4 der VV zu </w:t>
      </w:r>
      <w:r w:rsidRPr="007632E3">
        <w:rPr>
          <w:rFonts w:cs="Arial"/>
          <w:snapToGrid w:val="0"/>
          <w:color w:val="000000"/>
          <w:sz w:val="22"/>
          <w:szCs w:val="22"/>
        </w:rPr>
        <w:t>§ 44 LHO</w:t>
      </w:r>
      <w:r w:rsidR="009E1FB5" w:rsidRPr="007632E3">
        <w:rPr>
          <w:rFonts w:cs="Arial"/>
          <w:snapToGrid w:val="0"/>
          <w:color w:val="000000"/>
          <w:sz w:val="22"/>
          <w:szCs w:val="22"/>
        </w:rPr>
        <w:t>,</w:t>
      </w:r>
      <w:r w:rsidRPr="007632E3">
        <w:rPr>
          <w:rFonts w:cs="Arial"/>
          <w:snapToGrid w:val="0"/>
          <w:color w:val="000000"/>
          <w:sz w:val="22"/>
          <w:szCs w:val="22"/>
        </w:rPr>
        <w:t xml:space="preserve"> Teil I/Anlage 3 (</w:t>
      </w:r>
      <w:proofErr w:type="spellStart"/>
      <w:r w:rsidRPr="007632E3">
        <w:rPr>
          <w:rFonts w:cs="Arial"/>
          <w:snapToGrid w:val="0"/>
          <w:color w:val="000000"/>
          <w:sz w:val="22"/>
          <w:szCs w:val="22"/>
        </w:rPr>
        <w:t>ANBest</w:t>
      </w:r>
      <w:proofErr w:type="spellEnd"/>
      <w:r w:rsidRPr="007632E3">
        <w:rPr>
          <w:rFonts w:cs="Arial"/>
          <w:snapToGrid w:val="0"/>
          <w:color w:val="000000"/>
          <w:sz w:val="22"/>
          <w:szCs w:val="22"/>
        </w:rPr>
        <w:t xml:space="preserve">-P) vom Zeitpunkt der Entstehung mit jährlich 5 </w:t>
      </w:r>
      <w:r w:rsidR="009E1FB5" w:rsidRPr="007632E3">
        <w:rPr>
          <w:rFonts w:cs="Arial"/>
          <w:snapToGrid w:val="0"/>
          <w:color w:val="000000"/>
          <w:sz w:val="22"/>
          <w:szCs w:val="22"/>
        </w:rPr>
        <w:t xml:space="preserve">% </w:t>
      </w:r>
      <w:r w:rsidRPr="007632E3">
        <w:rPr>
          <w:rFonts w:cs="Arial"/>
          <w:snapToGrid w:val="0"/>
          <w:color w:val="000000"/>
          <w:sz w:val="22"/>
          <w:szCs w:val="22"/>
        </w:rPr>
        <w:t>über dem jeweiligen Basiszinssatz der Europäischen Zentralbank zu verzinsen.</w:t>
      </w:r>
      <w:r w:rsidRPr="007632E3">
        <w:rPr>
          <w:rFonts w:cs="Arial"/>
          <w:color w:val="000000"/>
          <w:sz w:val="22"/>
          <w:szCs w:val="22"/>
        </w:rPr>
        <w:t xml:space="preserve"> </w:t>
      </w:r>
    </w:p>
    <w:p w:rsidR="005736C7" w:rsidRDefault="005736C7" w:rsidP="00F2484F">
      <w:pPr>
        <w:pStyle w:val="FormatvorlageLinks0cmHngend15cmChar"/>
        <w:spacing w:line="260" w:lineRule="atLeast"/>
        <w:rPr>
          <w:rFonts w:cs="Arial"/>
          <w:bCs/>
          <w:color w:val="000000"/>
          <w:sz w:val="22"/>
          <w:szCs w:val="22"/>
        </w:rPr>
      </w:pPr>
    </w:p>
    <w:p w:rsidR="00D132EA" w:rsidRPr="007632E3" w:rsidRDefault="00D132EA" w:rsidP="00F2484F">
      <w:pPr>
        <w:pStyle w:val="FormatvorlageLinks0cmHngend15cmChar"/>
        <w:spacing w:line="260" w:lineRule="atLeast"/>
        <w:jc w:val="center"/>
        <w:rPr>
          <w:rFonts w:cs="Arial"/>
          <w:b/>
          <w:bCs/>
          <w:color w:val="000000"/>
          <w:sz w:val="22"/>
          <w:szCs w:val="22"/>
        </w:rPr>
      </w:pPr>
      <w:r w:rsidRPr="007632E3">
        <w:rPr>
          <w:rFonts w:cs="Arial"/>
          <w:b/>
          <w:bCs/>
          <w:color w:val="000000"/>
          <w:sz w:val="22"/>
          <w:szCs w:val="22"/>
        </w:rPr>
        <w:t>§ 7</w:t>
      </w:r>
    </w:p>
    <w:p w:rsidR="00193B33" w:rsidRPr="00396AA5" w:rsidRDefault="00193B33" w:rsidP="00F2484F">
      <w:pPr>
        <w:pStyle w:val="FormatvorlageLinks0cmHngend15cmChar"/>
        <w:spacing w:line="260" w:lineRule="atLeast"/>
        <w:jc w:val="center"/>
        <w:rPr>
          <w:rFonts w:cs="Arial"/>
          <w:bCs/>
          <w:color w:val="000000"/>
          <w:sz w:val="16"/>
          <w:szCs w:val="16"/>
        </w:rPr>
      </w:pPr>
    </w:p>
    <w:p w:rsidR="00D132EA" w:rsidRPr="007632E3" w:rsidRDefault="00D132EA" w:rsidP="00F2484F">
      <w:pPr>
        <w:pStyle w:val="FormatvorlageLinks0cmHngend15cmChar"/>
        <w:spacing w:line="260" w:lineRule="atLeast"/>
        <w:jc w:val="center"/>
        <w:rPr>
          <w:rFonts w:cs="Arial"/>
          <w:b/>
          <w:bCs/>
          <w:color w:val="000000"/>
          <w:sz w:val="22"/>
          <w:szCs w:val="22"/>
        </w:rPr>
      </w:pPr>
      <w:r w:rsidRPr="007632E3">
        <w:rPr>
          <w:rFonts w:cs="Arial"/>
          <w:b/>
          <w:bCs/>
          <w:color w:val="000000"/>
          <w:sz w:val="22"/>
          <w:szCs w:val="22"/>
        </w:rPr>
        <w:t>Zahlungsweise</w:t>
      </w:r>
    </w:p>
    <w:p w:rsidR="005736C7" w:rsidRPr="007632E3" w:rsidRDefault="005736C7" w:rsidP="00F2484F">
      <w:pPr>
        <w:pStyle w:val="FormatvorlageLinks0cmHngend15cmChar"/>
        <w:spacing w:line="260" w:lineRule="atLeast"/>
        <w:jc w:val="both"/>
        <w:rPr>
          <w:rFonts w:cs="Arial"/>
          <w:color w:val="000000"/>
          <w:sz w:val="22"/>
          <w:szCs w:val="22"/>
        </w:rPr>
      </w:pPr>
    </w:p>
    <w:p w:rsidR="005736C7" w:rsidRPr="007632E3" w:rsidRDefault="005736C7" w:rsidP="00F2484F">
      <w:pPr>
        <w:pStyle w:val="FormatvorlageLinks0cmHngend15cmChar"/>
        <w:numPr>
          <w:ilvl w:val="0"/>
          <w:numId w:val="12"/>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 xml:space="preserve">Der pauschalierte Kostenerstattungsbetrag wird in der Regel in zwei Teilzahlungen geleistet. </w:t>
      </w:r>
    </w:p>
    <w:p w:rsidR="005736C7" w:rsidRPr="007632E3" w:rsidRDefault="005736C7" w:rsidP="00F2484F">
      <w:pPr>
        <w:pStyle w:val="FormatvorlageLinks0cmHngend15cmChar"/>
        <w:spacing w:line="260" w:lineRule="atLeast"/>
        <w:jc w:val="both"/>
        <w:rPr>
          <w:rFonts w:cs="Arial"/>
          <w:color w:val="000000"/>
          <w:sz w:val="22"/>
          <w:szCs w:val="22"/>
        </w:rPr>
      </w:pPr>
    </w:p>
    <w:p w:rsidR="0082106B" w:rsidRPr="007632E3" w:rsidRDefault="005736C7" w:rsidP="00F2484F">
      <w:pPr>
        <w:pStyle w:val="FormatvorlageLinks0cmHngend15cmChar"/>
        <w:numPr>
          <w:ilvl w:val="0"/>
          <w:numId w:val="12"/>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 xml:space="preserve">Nach Abschluss der Modernisierungs-/Instandsetzungsvereinbarung und nach </w:t>
      </w:r>
      <w:r w:rsidR="00D132EA" w:rsidRPr="007632E3">
        <w:rPr>
          <w:rFonts w:cs="Arial"/>
          <w:color w:val="000000"/>
          <w:sz w:val="22"/>
          <w:szCs w:val="22"/>
        </w:rPr>
        <w:t xml:space="preserve">Nachweis von entsprechenden </w:t>
      </w:r>
      <w:r w:rsidR="00F0172D">
        <w:rPr>
          <w:rFonts w:cs="Arial"/>
          <w:color w:val="000000"/>
          <w:sz w:val="22"/>
          <w:szCs w:val="22"/>
        </w:rPr>
        <w:t xml:space="preserve">berücksichtigungsfähigen </w:t>
      </w:r>
      <w:r w:rsidR="00D132EA" w:rsidRPr="007632E3">
        <w:rPr>
          <w:rFonts w:cs="Arial"/>
          <w:color w:val="000000"/>
          <w:sz w:val="22"/>
          <w:szCs w:val="22"/>
        </w:rPr>
        <w:t xml:space="preserve">Kosten </w:t>
      </w:r>
      <w:r w:rsidR="0082106B" w:rsidRPr="007632E3">
        <w:rPr>
          <w:rFonts w:cs="Arial"/>
          <w:color w:val="000000"/>
          <w:sz w:val="22"/>
          <w:szCs w:val="22"/>
        </w:rPr>
        <w:t xml:space="preserve">können bis zu </w:t>
      </w:r>
      <w:r w:rsidRPr="007632E3">
        <w:rPr>
          <w:rFonts w:cs="Arial"/>
          <w:color w:val="000000"/>
          <w:sz w:val="22"/>
          <w:szCs w:val="22"/>
        </w:rPr>
        <w:t xml:space="preserve">50 </w:t>
      </w:r>
      <w:r w:rsidR="007632E3">
        <w:rPr>
          <w:rFonts w:cs="Arial"/>
          <w:color w:val="000000"/>
          <w:sz w:val="22"/>
          <w:szCs w:val="22"/>
        </w:rPr>
        <w:t>v.H.</w:t>
      </w:r>
      <w:r w:rsidR="007632E3" w:rsidRPr="007632E3">
        <w:rPr>
          <w:rFonts w:cs="Arial"/>
          <w:color w:val="000000"/>
          <w:sz w:val="22"/>
          <w:szCs w:val="22"/>
        </w:rPr>
        <w:t xml:space="preserve"> </w:t>
      </w:r>
      <w:r w:rsidRPr="007632E3">
        <w:rPr>
          <w:rFonts w:cs="Arial"/>
          <w:color w:val="000000"/>
          <w:sz w:val="22"/>
          <w:szCs w:val="22"/>
        </w:rPr>
        <w:t>des vereinbarten Kostenerstattungsbetrages</w:t>
      </w:r>
      <w:r w:rsidR="00D132EA" w:rsidRPr="007632E3">
        <w:rPr>
          <w:rFonts w:cs="Arial"/>
          <w:color w:val="000000"/>
          <w:sz w:val="22"/>
          <w:szCs w:val="22"/>
        </w:rPr>
        <w:t xml:space="preserve"> gem. § 6 Abs. 3 dieser Richtlinie</w:t>
      </w:r>
      <w:r w:rsidR="0082106B" w:rsidRPr="007632E3">
        <w:rPr>
          <w:rFonts w:cs="Arial"/>
          <w:color w:val="000000"/>
          <w:sz w:val="22"/>
          <w:szCs w:val="22"/>
        </w:rPr>
        <w:t xml:space="preserve"> ausgezahlt werden</w:t>
      </w:r>
      <w:r w:rsidRPr="007632E3">
        <w:rPr>
          <w:rFonts w:cs="Arial"/>
          <w:color w:val="000000"/>
          <w:sz w:val="22"/>
          <w:szCs w:val="22"/>
        </w:rPr>
        <w:t>.</w:t>
      </w:r>
    </w:p>
    <w:p w:rsidR="0082106B" w:rsidRDefault="0082106B" w:rsidP="00F2484F">
      <w:pPr>
        <w:pStyle w:val="FormatvorlageLinks0cmHngend15cmChar"/>
        <w:tabs>
          <w:tab w:val="clear" w:pos="851"/>
        </w:tabs>
        <w:spacing w:line="260" w:lineRule="atLeast"/>
        <w:jc w:val="both"/>
        <w:rPr>
          <w:rFonts w:cs="Arial"/>
          <w:color w:val="000000"/>
          <w:sz w:val="22"/>
          <w:szCs w:val="22"/>
        </w:rPr>
      </w:pPr>
    </w:p>
    <w:p w:rsidR="0041687B" w:rsidRDefault="0041687B" w:rsidP="00F2484F">
      <w:pPr>
        <w:pStyle w:val="FormatvorlageLinks0cmHngend15cmChar"/>
        <w:tabs>
          <w:tab w:val="clear" w:pos="851"/>
        </w:tabs>
        <w:spacing w:line="260" w:lineRule="atLeast"/>
        <w:jc w:val="both"/>
        <w:rPr>
          <w:rFonts w:cs="Arial"/>
          <w:color w:val="000000"/>
          <w:sz w:val="22"/>
          <w:szCs w:val="22"/>
        </w:rPr>
      </w:pPr>
    </w:p>
    <w:p w:rsidR="0041687B" w:rsidRPr="007632E3" w:rsidRDefault="0041687B" w:rsidP="00F2484F">
      <w:pPr>
        <w:pStyle w:val="FormatvorlageLinks0cmHngend15cmChar"/>
        <w:tabs>
          <w:tab w:val="clear" w:pos="851"/>
        </w:tabs>
        <w:spacing w:line="260" w:lineRule="atLeast"/>
        <w:jc w:val="both"/>
        <w:rPr>
          <w:rFonts w:cs="Arial"/>
          <w:color w:val="000000"/>
          <w:sz w:val="22"/>
          <w:szCs w:val="22"/>
        </w:rPr>
      </w:pPr>
    </w:p>
    <w:p w:rsidR="0082106B" w:rsidRPr="007632E3" w:rsidRDefault="0098799E" w:rsidP="00F2484F">
      <w:pPr>
        <w:pStyle w:val="FormatvorlageLinks0cmHngend15cmChar"/>
        <w:numPr>
          <w:ilvl w:val="0"/>
          <w:numId w:val="12"/>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 xml:space="preserve">Die </w:t>
      </w:r>
      <w:r w:rsidR="00662950">
        <w:rPr>
          <w:rFonts w:cs="Arial"/>
          <w:color w:val="000000"/>
          <w:sz w:val="22"/>
          <w:szCs w:val="22"/>
        </w:rPr>
        <w:t xml:space="preserve">ausstehende </w:t>
      </w:r>
      <w:r w:rsidRPr="007632E3">
        <w:rPr>
          <w:rFonts w:cs="Arial"/>
          <w:color w:val="000000"/>
          <w:sz w:val="22"/>
          <w:szCs w:val="22"/>
        </w:rPr>
        <w:t xml:space="preserve">Schlusszahlung des Kostenerstattungsbetrages erfolgt </w:t>
      </w:r>
      <w:r w:rsidR="00DC7B17">
        <w:rPr>
          <w:rFonts w:cs="Arial"/>
          <w:color w:val="000000"/>
          <w:sz w:val="22"/>
          <w:szCs w:val="22"/>
        </w:rPr>
        <w:t xml:space="preserve">nach </w:t>
      </w:r>
      <w:r w:rsidR="00DC7B17" w:rsidRPr="007632E3">
        <w:rPr>
          <w:rFonts w:cs="Arial"/>
          <w:color w:val="000000"/>
          <w:sz w:val="22"/>
          <w:szCs w:val="22"/>
        </w:rPr>
        <w:t xml:space="preserve">Vorlage und Prüfung des Verwendungsnachweises mit Rechnungsbelegen </w:t>
      </w:r>
      <w:r w:rsidR="00DC7B17">
        <w:rPr>
          <w:rFonts w:cs="Arial"/>
          <w:color w:val="000000"/>
          <w:sz w:val="22"/>
          <w:szCs w:val="22"/>
        </w:rPr>
        <w:t xml:space="preserve">sowie </w:t>
      </w:r>
      <w:r w:rsidRPr="007632E3">
        <w:rPr>
          <w:rFonts w:cs="Arial"/>
          <w:color w:val="000000"/>
          <w:sz w:val="22"/>
          <w:szCs w:val="22"/>
        </w:rPr>
        <w:t>nach Feststellung der vertragsmäßigen Durchführung der vereinbarten Modernisierungs- und Instandsetzungsmaßnahmen.</w:t>
      </w:r>
    </w:p>
    <w:p w:rsidR="00BD2F7C" w:rsidRPr="007632E3" w:rsidRDefault="00BD2F7C" w:rsidP="00F2484F">
      <w:pPr>
        <w:pStyle w:val="FormatvorlageLinks0cmHngend15cmChar"/>
        <w:spacing w:line="260" w:lineRule="atLeast"/>
        <w:jc w:val="both"/>
        <w:rPr>
          <w:rFonts w:cs="Arial"/>
          <w:color w:val="000000"/>
          <w:sz w:val="22"/>
          <w:szCs w:val="22"/>
        </w:rPr>
      </w:pPr>
    </w:p>
    <w:p w:rsidR="005A3E43" w:rsidRPr="007632E3" w:rsidRDefault="005A3E43" w:rsidP="00F2484F">
      <w:pPr>
        <w:pStyle w:val="FormatvorlageLinks0cmHngend15cmChar"/>
        <w:spacing w:line="260" w:lineRule="atLeast"/>
        <w:jc w:val="center"/>
        <w:rPr>
          <w:rFonts w:cs="Arial"/>
          <w:b/>
          <w:bCs/>
          <w:color w:val="000000"/>
          <w:sz w:val="22"/>
          <w:szCs w:val="22"/>
        </w:rPr>
      </w:pPr>
      <w:r w:rsidRPr="007632E3">
        <w:rPr>
          <w:rFonts w:cs="Arial"/>
          <w:b/>
          <w:bCs/>
          <w:color w:val="000000"/>
          <w:sz w:val="22"/>
          <w:szCs w:val="22"/>
        </w:rPr>
        <w:t>§ 8 *</w:t>
      </w:r>
      <w:r w:rsidRPr="007632E3">
        <w:rPr>
          <w:rStyle w:val="Funotenzeichen"/>
          <w:rFonts w:cs="Arial"/>
          <w:b/>
          <w:bCs/>
          <w:color w:val="000000"/>
          <w:sz w:val="22"/>
          <w:szCs w:val="22"/>
        </w:rPr>
        <w:footnoteReference w:id="5"/>
      </w:r>
    </w:p>
    <w:p w:rsidR="005A3E43" w:rsidRPr="00396AA5" w:rsidRDefault="005A3E43" w:rsidP="00F2484F">
      <w:pPr>
        <w:pStyle w:val="FormatvorlageLinks0cmHngend15cmChar"/>
        <w:spacing w:line="260" w:lineRule="atLeast"/>
        <w:jc w:val="center"/>
        <w:rPr>
          <w:rFonts w:cs="Arial"/>
          <w:bCs/>
          <w:color w:val="000000"/>
          <w:sz w:val="16"/>
          <w:szCs w:val="16"/>
        </w:rPr>
      </w:pPr>
    </w:p>
    <w:p w:rsidR="005736C7" w:rsidRPr="007632E3" w:rsidRDefault="005736C7" w:rsidP="00F2484F">
      <w:pPr>
        <w:pStyle w:val="FormatvorlageLinks0cmHngend15cmChar"/>
        <w:spacing w:line="260" w:lineRule="atLeast"/>
        <w:jc w:val="center"/>
        <w:rPr>
          <w:rFonts w:cs="Arial"/>
          <w:b/>
          <w:bCs/>
          <w:color w:val="000000"/>
          <w:sz w:val="22"/>
          <w:szCs w:val="22"/>
        </w:rPr>
      </w:pPr>
      <w:r w:rsidRPr="007632E3">
        <w:rPr>
          <w:rFonts w:cs="Arial"/>
          <w:b/>
          <w:bCs/>
          <w:color w:val="000000"/>
          <w:sz w:val="22"/>
          <w:szCs w:val="22"/>
        </w:rPr>
        <w:t xml:space="preserve">Sicherung </w:t>
      </w:r>
      <w:r w:rsidR="00F04F8D">
        <w:rPr>
          <w:rFonts w:cs="Arial"/>
          <w:b/>
          <w:bCs/>
          <w:color w:val="000000"/>
          <w:sz w:val="22"/>
          <w:szCs w:val="22"/>
        </w:rPr>
        <w:t>des Kostenerstattungsbetrages</w:t>
      </w:r>
    </w:p>
    <w:p w:rsidR="005736C7" w:rsidRPr="007632E3" w:rsidRDefault="005736C7" w:rsidP="00F2484F">
      <w:pPr>
        <w:pStyle w:val="FormatvorlageLinks0cmHngend15cmChar"/>
        <w:spacing w:line="260" w:lineRule="atLeast"/>
        <w:jc w:val="both"/>
        <w:rPr>
          <w:rFonts w:cs="Arial"/>
          <w:color w:val="000000"/>
          <w:sz w:val="22"/>
          <w:szCs w:val="22"/>
        </w:rPr>
      </w:pPr>
    </w:p>
    <w:p w:rsidR="005736C7" w:rsidRDefault="005A3E43" w:rsidP="00F04F8D">
      <w:pPr>
        <w:pStyle w:val="FormatvorlageLinks0cmHngend15cmChar"/>
        <w:spacing w:line="260" w:lineRule="atLeast"/>
        <w:ind w:left="0" w:firstLine="0"/>
        <w:jc w:val="both"/>
        <w:rPr>
          <w:rFonts w:cs="Arial"/>
          <w:color w:val="000000"/>
          <w:sz w:val="22"/>
          <w:szCs w:val="22"/>
        </w:rPr>
      </w:pPr>
      <w:r w:rsidRPr="007632E3">
        <w:rPr>
          <w:rFonts w:cs="Arial"/>
          <w:color w:val="000000"/>
          <w:sz w:val="22"/>
          <w:szCs w:val="22"/>
        </w:rPr>
        <w:t xml:space="preserve">Im Rahmen </w:t>
      </w:r>
      <w:r w:rsidR="00C4224B">
        <w:rPr>
          <w:rFonts w:cs="Arial"/>
          <w:color w:val="000000"/>
          <w:sz w:val="22"/>
          <w:szCs w:val="22"/>
        </w:rPr>
        <w:t xml:space="preserve">der Anwendung </w:t>
      </w:r>
      <w:r w:rsidRPr="007632E3">
        <w:rPr>
          <w:rFonts w:cs="Arial"/>
          <w:color w:val="000000"/>
          <w:sz w:val="22"/>
          <w:szCs w:val="22"/>
        </w:rPr>
        <w:t>diese</w:t>
      </w:r>
      <w:r w:rsidR="00C4224B">
        <w:rPr>
          <w:rFonts w:cs="Arial"/>
          <w:color w:val="000000"/>
          <w:sz w:val="22"/>
          <w:szCs w:val="22"/>
        </w:rPr>
        <w:t>r</w:t>
      </w:r>
      <w:r w:rsidRPr="007632E3">
        <w:rPr>
          <w:rFonts w:cs="Arial"/>
          <w:color w:val="000000"/>
          <w:sz w:val="22"/>
          <w:szCs w:val="22"/>
        </w:rPr>
        <w:t xml:space="preserve"> Richtlinie ist eine dingliche Sicherung </w:t>
      </w:r>
      <w:r w:rsidR="00F04F8D" w:rsidRPr="007632E3">
        <w:rPr>
          <w:rFonts w:cs="Arial"/>
          <w:color w:val="000000"/>
          <w:sz w:val="22"/>
          <w:szCs w:val="22"/>
        </w:rPr>
        <w:t>de</w:t>
      </w:r>
      <w:r w:rsidR="00F04F8D">
        <w:rPr>
          <w:rFonts w:cs="Arial"/>
          <w:color w:val="000000"/>
          <w:sz w:val="22"/>
          <w:szCs w:val="22"/>
        </w:rPr>
        <w:t>s</w:t>
      </w:r>
      <w:r w:rsidR="00F04F8D" w:rsidRPr="007632E3">
        <w:rPr>
          <w:rFonts w:cs="Arial"/>
          <w:color w:val="000000"/>
          <w:sz w:val="22"/>
          <w:szCs w:val="22"/>
        </w:rPr>
        <w:t xml:space="preserve"> </w:t>
      </w:r>
      <w:r w:rsidRPr="007632E3">
        <w:rPr>
          <w:rFonts w:cs="Arial"/>
          <w:color w:val="000000"/>
          <w:sz w:val="22"/>
          <w:szCs w:val="22"/>
        </w:rPr>
        <w:t>gewährten Kostenerstattungsbetrag</w:t>
      </w:r>
      <w:r w:rsidR="00F04F8D">
        <w:rPr>
          <w:rFonts w:cs="Arial"/>
          <w:color w:val="000000"/>
          <w:sz w:val="22"/>
          <w:szCs w:val="22"/>
        </w:rPr>
        <w:t>es</w:t>
      </w:r>
      <w:r w:rsidR="00F04F8D" w:rsidRPr="007632E3">
        <w:rPr>
          <w:rFonts w:cs="Arial"/>
          <w:color w:val="000000"/>
          <w:sz w:val="22"/>
          <w:szCs w:val="22"/>
        </w:rPr>
        <w:t xml:space="preserve"> </w:t>
      </w:r>
      <w:r w:rsidRPr="007632E3">
        <w:rPr>
          <w:rFonts w:cs="Arial"/>
          <w:color w:val="000000"/>
          <w:sz w:val="22"/>
          <w:szCs w:val="22"/>
        </w:rPr>
        <w:t>durch Eintrag einer Grundschuld im Grundbuch an rangletzter Stelle zugunsten der Gemeinde</w:t>
      </w:r>
      <w:r w:rsidR="007160E5">
        <w:rPr>
          <w:rFonts w:cs="Arial"/>
          <w:color w:val="000000"/>
          <w:sz w:val="22"/>
          <w:szCs w:val="22"/>
        </w:rPr>
        <w:t xml:space="preserve"> nicht</w:t>
      </w:r>
      <w:r w:rsidRPr="007632E3">
        <w:rPr>
          <w:rFonts w:cs="Arial"/>
          <w:color w:val="000000"/>
          <w:sz w:val="22"/>
          <w:szCs w:val="22"/>
        </w:rPr>
        <w:t xml:space="preserve"> geboten</w:t>
      </w:r>
      <w:r w:rsidR="007324A4" w:rsidRPr="007632E3">
        <w:rPr>
          <w:rFonts w:cs="Arial"/>
          <w:color w:val="000000"/>
          <w:sz w:val="22"/>
          <w:szCs w:val="22"/>
        </w:rPr>
        <w:t>.</w:t>
      </w:r>
      <w:r w:rsidRPr="007632E3">
        <w:rPr>
          <w:rFonts w:cs="Arial"/>
          <w:color w:val="000000"/>
          <w:sz w:val="22"/>
          <w:szCs w:val="22"/>
        </w:rPr>
        <w:t xml:space="preserve"> </w:t>
      </w:r>
    </w:p>
    <w:p w:rsidR="00BD2F7C" w:rsidRPr="007632E3" w:rsidRDefault="00BD2F7C" w:rsidP="00F2484F">
      <w:pPr>
        <w:pStyle w:val="FormatvorlageLinks0cmHngend15cmChar"/>
        <w:spacing w:line="260" w:lineRule="atLeast"/>
        <w:ind w:left="0" w:firstLine="0"/>
        <w:jc w:val="both"/>
        <w:rPr>
          <w:rFonts w:cs="Arial"/>
          <w:color w:val="000000"/>
          <w:sz w:val="22"/>
          <w:szCs w:val="22"/>
        </w:rPr>
      </w:pPr>
    </w:p>
    <w:p w:rsidR="00965D77" w:rsidRPr="007632E3" w:rsidRDefault="00965D77" w:rsidP="00F2484F">
      <w:pPr>
        <w:pStyle w:val="FormatvorlageLinks0cmHngend15cmChar"/>
        <w:spacing w:line="260" w:lineRule="atLeast"/>
        <w:jc w:val="center"/>
        <w:rPr>
          <w:rFonts w:cs="Arial"/>
          <w:b/>
          <w:bCs/>
          <w:color w:val="000000"/>
          <w:sz w:val="22"/>
          <w:szCs w:val="22"/>
        </w:rPr>
      </w:pPr>
      <w:r w:rsidRPr="007632E3">
        <w:rPr>
          <w:rFonts w:cs="Arial"/>
          <w:b/>
          <w:bCs/>
          <w:color w:val="000000"/>
          <w:sz w:val="22"/>
          <w:szCs w:val="22"/>
        </w:rPr>
        <w:t xml:space="preserve">§ 9 </w:t>
      </w:r>
    </w:p>
    <w:p w:rsidR="00965D77" w:rsidRPr="00396AA5" w:rsidRDefault="00965D77" w:rsidP="00F2484F">
      <w:pPr>
        <w:pStyle w:val="FormatvorlageLinks0cmHngend15cmChar"/>
        <w:spacing w:line="260" w:lineRule="atLeast"/>
        <w:jc w:val="center"/>
        <w:rPr>
          <w:rFonts w:cs="Arial"/>
          <w:bCs/>
          <w:color w:val="000000"/>
          <w:sz w:val="16"/>
          <w:szCs w:val="16"/>
        </w:rPr>
      </w:pPr>
    </w:p>
    <w:p w:rsidR="005736C7" w:rsidRPr="007632E3" w:rsidRDefault="005736C7" w:rsidP="00F2484F">
      <w:pPr>
        <w:pStyle w:val="FormatvorlageLinks0cmHngend15cmChar"/>
        <w:spacing w:line="260" w:lineRule="atLeast"/>
        <w:jc w:val="center"/>
        <w:rPr>
          <w:rFonts w:cs="Arial"/>
          <w:b/>
          <w:bCs/>
          <w:color w:val="000000"/>
          <w:sz w:val="22"/>
          <w:szCs w:val="22"/>
        </w:rPr>
      </w:pPr>
      <w:r w:rsidRPr="007632E3">
        <w:rPr>
          <w:rFonts w:cs="Arial"/>
          <w:b/>
          <w:bCs/>
          <w:color w:val="000000"/>
          <w:sz w:val="22"/>
          <w:szCs w:val="22"/>
        </w:rPr>
        <w:t>Durchführung</w:t>
      </w:r>
    </w:p>
    <w:p w:rsidR="005736C7" w:rsidRPr="007632E3" w:rsidRDefault="005736C7" w:rsidP="00F2484F">
      <w:pPr>
        <w:pStyle w:val="FormatvorlageLinks0cmHngend15cmChar"/>
        <w:spacing w:line="260" w:lineRule="atLeast"/>
        <w:jc w:val="both"/>
        <w:rPr>
          <w:rFonts w:cs="Arial"/>
          <w:color w:val="000000"/>
          <w:sz w:val="22"/>
          <w:szCs w:val="22"/>
        </w:rPr>
      </w:pPr>
    </w:p>
    <w:p w:rsidR="005736C7" w:rsidRDefault="00965D77" w:rsidP="00F2484F">
      <w:pPr>
        <w:pStyle w:val="FormatvorlageLinks0cmHngend15cmChar"/>
        <w:numPr>
          <w:ilvl w:val="0"/>
          <w:numId w:val="13"/>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E</w:t>
      </w:r>
      <w:r w:rsidR="005736C7" w:rsidRPr="007632E3">
        <w:rPr>
          <w:rFonts w:cs="Arial"/>
          <w:color w:val="000000"/>
          <w:sz w:val="22"/>
          <w:szCs w:val="22"/>
        </w:rPr>
        <w:t xml:space="preserve">iner Modernisierungsvereinbarung sollen insbesondere folgende Unterlagen </w:t>
      </w:r>
      <w:r w:rsidRPr="007632E3">
        <w:rPr>
          <w:rFonts w:cs="Arial"/>
          <w:color w:val="000000"/>
          <w:sz w:val="22"/>
          <w:szCs w:val="22"/>
        </w:rPr>
        <w:t xml:space="preserve">zugrunde </w:t>
      </w:r>
      <w:r w:rsidR="005736C7" w:rsidRPr="007632E3">
        <w:rPr>
          <w:rFonts w:cs="Arial"/>
          <w:color w:val="000000"/>
          <w:sz w:val="22"/>
          <w:szCs w:val="22"/>
        </w:rPr>
        <w:t>liegen</w:t>
      </w:r>
      <w:r w:rsidRPr="007632E3">
        <w:rPr>
          <w:rFonts w:cs="Arial"/>
          <w:color w:val="000000"/>
          <w:sz w:val="22"/>
          <w:szCs w:val="22"/>
        </w:rPr>
        <w:t xml:space="preserve">, die zugleich Bestandteil der </w:t>
      </w:r>
      <w:r w:rsidR="00E35534" w:rsidRPr="007632E3">
        <w:rPr>
          <w:rFonts w:cs="Arial"/>
          <w:color w:val="000000"/>
          <w:sz w:val="22"/>
          <w:szCs w:val="22"/>
        </w:rPr>
        <w:t xml:space="preserve">abzuschließenden </w:t>
      </w:r>
      <w:r w:rsidRPr="007632E3">
        <w:rPr>
          <w:rFonts w:cs="Arial"/>
          <w:color w:val="000000"/>
          <w:sz w:val="22"/>
          <w:szCs w:val="22"/>
        </w:rPr>
        <w:t>Vereinbarung sind</w:t>
      </w:r>
      <w:r w:rsidR="005736C7" w:rsidRPr="007632E3">
        <w:rPr>
          <w:rFonts w:cs="Arial"/>
          <w:color w:val="000000"/>
          <w:sz w:val="22"/>
          <w:szCs w:val="22"/>
        </w:rPr>
        <w:t xml:space="preserve">: </w:t>
      </w:r>
    </w:p>
    <w:p w:rsidR="001354E4" w:rsidRPr="007632E3" w:rsidRDefault="001354E4" w:rsidP="00F2484F">
      <w:pPr>
        <w:pStyle w:val="FormatvorlageLinks0cmHngend15cmChar"/>
        <w:tabs>
          <w:tab w:val="clear" w:pos="851"/>
        </w:tabs>
        <w:spacing w:line="260" w:lineRule="atLeast"/>
        <w:ind w:left="454" w:firstLine="0"/>
        <w:jc w:val="both"/>
        <w:rPr>
          <w:rFonts w:cs="Arial"/>
          <w:color w:val="000000"/>
          <w:sz w:val="22"/>
          <w:szCs w:val="22"/>
        </w:rPr>
      </w:pPr>
    </w:p>
    <w:p w:rsidR="005736C7" w:rsidRPr="007632E3" w:rsidRDefault="005736C7" w:rsidP="00742BD6">
      <w:pPr>
        <w:pStyle w:val="FormatvorlageLinks0cmHngend15cmChar"/>
        <w:numPr>
          <w:ilvl w:val="0"/>
          <w:numId w:val="17"/>
        </w:numPr>
        <w:spacing w:line="260" w:lineRule="atLeast"/>
        <w:jc w:val="both"/>
        <w:rPr>
          <w:rFonts w:cs="Arial"/>
          <w:color w:val="000000"/>
          <w:sz w:val="22"/>
          <w:szCs w:val="22"/>
        </w:rPr>
      </w:pPr>
      <w:r w:rsidRPr="007632E3">
        <w:rPr>
          <w:rFonts w:cs="Arial"/>
          <w:color w:val="000000"/>
          <w:sz w:val="22"/>
          <w:szCs w:val="22"/>
        </w:rPr>
        <w:t>Amtlich beglaubigter Auszug aus dem Grundbuch</w:t>
      </w:r>
    </w:p>
    <w:p w:rsidR="005736C7" w:rsidRDefault="005736C7" w:rsidP="00742BD6">
      <w:pPr>
        <w:pStyle w:val="FormatvorlageLinks0cmHngend15cmChar"/>
        <w:numPr>
          <w:ilvl w:val="0"/>
          <w:numId w:val="17"/>
        </w:numPr>
        <w:spacing w:line="260" w:lineRule="atLeast"/>
        <w:jc w:val="both"/>
        <w:rPr>
          <w:rFonts w:cs="Arial"/>
          <w:color w:val="000000"/>
          <w:sz w:val="22"/>
          <w:szCs w:val="22"/>
        </w:rPr>
      </w:pPr>
      <w:r w:rsidRPr="007632E3">
        <w:rPr>
          <w:rFonts w:cs="Arial"/>
          <w:color w:val="000000"/>
          <w:sz w:val="22"/>
          <w:szCs w:val="22"/>
        </w:rPr>
        <w:t>Auszug aus der Flurkarte des Liegenschaftskatasters</w:t>
      </w:r>
    </w:p>
    <w:p w:rsidR="000736B5" w:rsidRPr="007632E3" w:rsidRDefault="000736B5" w:rsidP="00742BD6">
      <w:pPr>
        <w:pStyle w:val="FormatvorlageLinks0cmHngend15cmChar"/>
        <w:numPr>
          <w:ilvl w:val="0"/>
          <w:numId w:val="17"/>
        </w:numPr>
        <w:spacing w:line="260" w:lineRule="atLeast"/>
        <w:jc w:val="both"/>
        <w:rPr>
          <w:rFonts w:cs="Arial"/>
          <w:color w:val="000000"/>
          <w:sz w:val="22"/>
          <w:szCs w:val="22"/>
        </w:rPr>
      </w:pPr>
      <w:r>
        <w:rPr>
          <w:rFonts w:cs="Arial"/>
          <w:color w:val="000000"/>
          <w:sz w:val="22"/>
          <w:szCs w:val="22"/>
        </w:rPr>
        <w:t>Maßnahmenbeschreibung</w:t>
      </w:r>
    </w:p>
    <w:p w:rsidR="005736C7" w:rsidRPr="007632E3" w:rsidRDefault="00965D77" w:rsidP="00742BD6">
      <w:pPr>
        <w:pStyle w:val="FormatvorlageLinks0cmHngend15cmChar"/>
        <w:numPr>
          <w:ilvl w:val="0"/>
          <w:numId w:val="17"/>
        </w:numPr>
        <w:spacing w:line="260" w:lineRule="atLeast"/>
        <w:jc w:val="both"/>
        <w:rPr>
          <w:rFonts w:cs="Arial"/>
          <w:color w:val="000000"/>
          <w:sz w:val="22"/>
          <w:szCs w:val="22"/>
        </w:rPr>
      </w:pPr>
      <w:r w:rsidRPr="007632E3">
        <w:rPr>
          <w:rFonts w:cs="Arial"/>
          <w:color w:val="000000"/>
          <w:sz w:val="22"/>
          <w:szCs w:val="22"/>
        </w:rPr>
        <w:t>ggf.</w:t>
      </w:r>
      <w:r w:rsidR="005736C7" w:rsidRPr="007632E3">
        <w:rPr>
          <w:rFonts w:cs="Arial"/>
          <w:color w:val="000000"/>
          <w:sz w:val="22"/>
          <w:szCs w:val="22"/>
        </w:rPr>
        <w:t xml:space="preserve"> Bauentwurf Maßstab 1:100 mit Leistungsverzeichnis</w:t>
      </w:r>
    </w:p>
    <w:p w:rsidR="005736C7" w:rsidRPr="007632E3" w:rsidRDefault="005736C7" w:rsidP="00742BD6">
      <w:pPr>
        <w:pStyle w:val="FormatvorlageLinks0cmHngend15cmChar"/>
        <w:numPr>
          <w:ilvl w:val="0"/>
          <w:numId w:val="17"/>
        </w:numPr>
        <w:spacing w:line="260" w:lineRule="atLeast"/>
        <w:jc w:val="both"/>
        <w:rPr>
          <w:rFonts w:cs="Arial"/>
          <w:color w:val="000000"/>
          <w:sz w:val="22"/>
          <w:szCs w:val="22"/>
        </w:rPr>
      </w:pPr>
      <w:r w:rsidRPr="007632E3">
        <w:rPr>
          <w:rFonts w:cs="Arial"/>
          <w:color w:val="000000"/>
          <w:sz w:val="22"/>
          <w:szCs w:val="22"/>
        </w:rPr>
        <w:t>Nachweis von Bedarf und Wirtschaftlichkeit, ggf. „Modernisierungsgutachten“</w:t>
      </w:r>
    </w:p>
    <w:p w:rsidR="005736C7" w:rsidRPr="007632E3" w:rsidRDefault="005736C7" w:rsidP="00742BD6">
      <w:pPr>
        <w:pStyle w:val="FormatvorlageLinks0cmHngend15cmChar"/>
        <w:numPr>
          <w:ilvl w:val="0"/>
          <w:numId w:val="17"/>
        </w:numPr>
        <w:spacing w:line="260" w:lineRule="atLeast"/>
        <w:jc w:val="both"/>
        <w:rPr>
          <w:rFonts w:cs="Arial"/>
          <w:color w:val="000000"/>
          <w:sz w:val="22"/>
          <w:szCs w:val="22"/>
        </w:rPr>
      </w:pPr>
      <w:r w:rsidRPr="007632E3">
        <w:rPr>
          <w:rFonts w:cs="Arial"/>
          <w:color w:val="000000"/>
          <w:sz w:val="22"/>
          <w:szCs w:val="22"/>
        </w:rPr>
        <w:t>Kostenschätzung nach der DIN 276 (Vorkalkulation)</w:t>
      </w:r>
    </w:p>
    <w:p w:rsidR="00965D77" w:rsidRPr="007632E3" w:rsidRDefault="00965D77" w:rsidP="00742BD6">
      <w:pPr>
        <w:pStyle w:val="FormatvorlageLinks0cmHngend15cmChar"/>
        <w:numPr>
          <w:ilvl w:val="0"/>
          <w:numId w:val="17"/>
        </w:numPr>
        <w:spacing w:line="260" w:lineRule="atLeast"/>
        <w:jc w:val="both"/>
        <w:rPr>
          <w:rFonts w:cs="Arial"/>
          <w:color w:val="000000"/>
          <w:sz w:val="22"/>
          <w:szCs w:val="22"/>
        </w:rPr>
      </w:pPr>
      <w:r w:rsidRPr="007632E3">
        <w:rPr>
          <w:rFonts w:cs="Arial"/>
          <w:color w:val="000000"/>
          <w:sz w:val="22"/>
          <w:szCs w:val="22"/>
        </w:rPr>
        <w:t>Ermittlung des Kostenerstattungsbetrages</w:t>
      </w:r>
    </w:p>
    <w:p w:rsidR="00965D77" w:rsidRPr="007632E3" w:rsidRDefault="00965D77" w:rsidP="00742BD6">
      <w:pPr>
        <w:pStyle w:val="FormatvorlageLinks0cmHngend15cmChar"/>
        <w:numPr>
          <w:ilvl w:val="0"/>
          <w:numId w:val="17"/>
        </w:numPr>
        <w:spacing w:line="260" w:lineRule="atLeast"/>
        <w:jc w:val="both"/>
        <w:rPr>
          <w:rFonts w:cs="Arial"/>
          <w:color w:val="000000"/>
          <w:sz w:val="22"/>
          <w:szCs w:val="22"/>
        </w:rPr>
      </w:pPr>
      <w:r w:rsidRPr="007632E3">
        <w:rPr>
          <w:rFonts w:cs="Arial"/>
          <w:color w:val="000000"/>
          <w:sz w:val="22"/>
          <w:szCs w:val="22"/>
        </w:rPr>
        <w:t>ggf. Zustimmung zum vorzeitigen Baubeginn</w:t>
      </w:r>
    </w:p>
    <w:p w:rsidR="001354E4" w:rsidRDefault="005736C7" w:rsidP="00742BD6">
      <w:pPr>
        <w:pStyle w:val="FormatvorlageLinks0cmHngend15cmChar"/>
        <w:numPr>
          <w:ilvl w:val="0"/>
          <w:numId w:val="17"/>
        </w:numPr>
        <w:spacing w:line="260" w:lineRule="atLeast"/>
        <w:jc w:val="both"/>
        <w:rPr>
          <w:rFonts w:cs="Arial"/>
          <w:color w:val="000000"/>
          <w:sz w:val="22"/>
          <w:szCs w:val="22"/>
        </w:rPr>
      </w:pPr>
      <w:r w:rsidRPr="007632E3">
        <w:rPr>
          <w:rFonts w:cs="Arial"/>
          <w:color w:val="000000"/>
          <w:sz w:val="22"/>
          <w:szCs w:val="22"/>
        </w:rPr>
        <w:t>Vorläufiger Finanzierungsplan</w:t>
      </w:r>
    </w:p>
    <w:p w:rsidR="00965D77" w:rsidRPr="001354E4" w:rsidRDefault="00965D77" w:rsidP="00742BD6">
      <w:pPr>
        <w:pStyle w:val="FormatvorlageLinks0cmHngend15cmChar"/>
        <w:numPr>
          <w:ilvl w:val="0"/>
          <w:numId w:val="17"/>
        </w:numPr>
        <w:spacing w:line="260" w:lineRule="atLeast"/>
        <w:jc w:val="both"/>
        <w:rPr>
          <w:rFonts w:cs="Arial"/>
          <w:color w:val="000000"/>
          <w:sz w:val="22"/>
          <w:szCs w:val="22"/>
        </w:rPr>
      </w:pPr>
      <w:r w:rsidRPr="001354E4">
        <w:rPr>
          <w:rFonts w:cs="Arial"/>
          <w:color w:val="000000"/>
          <w:sz w:val="22"/>
          <w:szCs w:val="22"/>
        </w:rPr>
        <w:t>Stellungnahme des Sanierungsträgers/Beraters/Sanierungsstelle o.ä.</w:t>
      </w:r>
    </w:p>
    <w:p w:rsidR="005736C7" w:rsidRPr="007632E3" w:rsidRDefault="005736C7" w:rsidP="00F2484F">
      <w:pPr>
        <w:pStyle w:val="FormatvorlageLinks0cmHngend15cmChar"/>
        <w:spacing w:line="260" w:lineRule="atLeast"/>
        <w:jc w:val="both"/>
        <w:rPr>
          <w:rFonts w:cs="Arial"/>
          <w:color w:val="000000"/>
          <w:sz w:val="22"/>
          <w:szCs w:val="22"/>
        </w:rPr>
      </w:pPr>
    </w:p>
    <w:p w:rsidR="005736C7" w:rsidRPr="007632E3" w:rsidRDefault="005736C7" w:rsidP="00F2484F">
      <w:pPr>
        <w:pStyle w:val="FormatvorlageLinks0cmHngend15cmChar"/>
        <w:numPr>
          <w:ilvl w:val="0"/>
          <w:numId w:val="13"/>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Der</w:t>
      </w:r>
      <w:r w:rsidR="000C4455">
        <w:rPr>
          <w:rFonts w:cs="Arial"/>
          <w:color w:val="000000"/>
          <w:sz w:val="22"/>
          <w:szCs w:val="22"/>
        </w:rPr>
        <w:t>/Die</w:t>
      </w:r>
      <w:r w:rsidRPr="007632E3">
        <w:rPr>
          <w:rFonts w:cs="Arial"/>
          <w:color w:val="000000"/>
          <w:sz w:val="22"/>
          <w:szCs w:val="22"/>
        </w:rPr>
        <w:t xml:space="preserve"> Eigentümer</w:t>
      </w:r>
      <w:r w:rsidR="000C4455">
        <w:rPr>
          <w:rFonts w:cs="Arial"/>
          <w:color w:val="000000"/>
          <w:sz w:val="22"/>
          <w:szCs w:val="22"/>
        </w:rPr>
        <w:t>/-in</w:t>
      </w:r>
      <w:r w:rsidRPr="007632E3">
        <w:rPr>
          <w:rFonts w:cs="Arial"/>
          <w:color w:val="000000"/>
          <w:sz w:val="22"/>
          <w:szCs w:val="22"/>
        </w:rPr>
        <w:t xml:space="preserve"> </w:t>
      </w:r>
      <w:r w:rsidR="003659FE">
        <w:rPr>
          <w:rFonts w:cs="Arial"/>
          <w:color w:val="000000"/>
          <w:sz w:val="22"/>
          <w:szCs w:val="22"/>
        </w:rPr>
        <w:t>darf</w:t>
      </w:r>
      <w:r w:rsidRPr="007632E3">
        <w:rPr>
          <w:rFonts w:cs="Arial"/>
          <w:color w:val="000000"/>
          <w:sz w:val="22"/>
          <w:szCs w:val="22"/>
        </w:rPr>
        <w:t xml:space="preserve"> </w:t>
      </w:r>
      <w:r w:rsidR="003659FE">
        <w:rPr>
          <w:rFonts w:cs="Arial"/>
          <w:color w:val="000000"/>
          <w:sz w:val="22"/>
          <w:szCs w:val="22"/>
        </w:rPr>
        <w:t xml:space="preserve">vor Abschluss der Modernisierungsvereinbarung </w:t>
      </w:r>
      <w:r w:rsidRPr="007632E3">
        <w:rPr>
          <w:rFonts w:cs="Arial"/>
          <w:color w:val="000000"/>
          <w:sz w:val="22"/>
          <w:szCs w:val="22"/>
        </w:rPr>
        <w:t xml:space="preserve">mit </w:t>
      </w:r>
      <w:r w:rsidR="001354E4">
        <w:rPr>
          <w:rFonts w:cs="Arial"/>
          <w:color w:val="000000"/>
          <w:sz w:val="22"/>
          <w:szCs w:val="22"/>
        </w:rPr>
        <w:t xml:space="preserve">den </w:t>
      </w:r>
      <w:r w:rsidR="001B1116" w:rsidRPr="007632E3">
        <w:rPr>
          <w:rFonts w:cs="Arial"/>
          <w:color w:val="000000"/>
          <w:sz w:val="22"/>
          <w:szCs w:val="22"/>
        </w:rPr>
        <w:t xml:space="preserve">Modernisierungs- und Instandsetzungsmaßnahmen </w:t>
      </w:r>
      <w:r w:rsidR="000C4455">
        <w:rPr>
          <w:rFonts w:cs="Arial"/>
          <w:color w:val="000000"/>
          <w:sz w:val="22"/>
          <w:szCs w:val="22"/>
        </w:rPr>
        <w:t>grundsätzlich</w:t>
      </w:r>
      <w:r w:rsidR="003659FE">
        <w:rPr>
          <w:rFonts w:cs="Arial"/>
          <w:color w:val="000000"/>
          <w:sz w:val="22"/>
          <w:szCs w:val="22"/>
        </w:rPr>
        <w:t xml:space="preserve"> nicht beginnen.</w:t>
      </w:r>
      <w:r w:rsidRPr="007632E3">
        <w:rPr>
          <w:rFonts w:cs="Arial"/>
          <w:color w:val="000000"/>
          <w:sz w:val="22"/>
          <w:szCs w:val="22"/>
        </w:rPr>
        <w:t xml:space="preserve"> </w:t>
      </w:r>
      <w:r w:rsidR="0026673E">
        <w:rPr>
          <w:rFonts w:cs="Arial"/>
          <w:color w:val="000000"/>
          <w:sz w:val="22"/>
          <w:szCs w:val="22"/>
        </w:rPr>
        <w:t xml:space="preserve">Ein </w:t>
      </w:r>
      <w:r w:rsidR="000C4455">
        <w:rPr>
          <w:rFonts w:cs="Arial"/>
          <w:color w:val="000000"/>
          <w:sz w:val="22"/>
          <w:szCs w:val="22"/>
        </w:rPr>
        <w:t xml:space="preserve">Baubeginn vor Abschluss der Modernisierungsvereinbarung </w:t>
      </w:r>
      <w:r w:rsidR="0026673E">
        <w:rPr>
          <w:rFonts w:cs="Arial"/>
          <w:color w:val="000000"/>
          <w:sz w:val="22"/>
          <w:szCs w:val="22"/>
        </w:rPr>
        <w:t xml:space="preserve">bedarf </w:t>
      </w:r>
      <w:r w:rsidR="000C4455">
        <w:rPr>
          <w:rFonts w:cs="Arial"/>
          <w:color w:val="000000"/>
          <w:sz w:val="22"/>
          <w:szCs w:val="22"/>
        </w:rPr>
        <w:t xml:space="preserve">der vorherigen schriftlichen Zustimmung. </w:t>
      </w:r>
      <w:r w:rsidR="0026673E">
        <w:rPr>
          <w:rFonts w:cs="Arial"/>
          <w:color w:val="000000"/>
          <w:sz w:val="22"/>
          <w:szCs w:val="22"/>
        </w:rPr>
        <w:t>Andernfalls ist die Gewährung eines Kostenerstattungsbetrages nicht mehr möglich.</w:t>
      </w:r>
    </w:p>
    <w:p w:rsidR="001B1116" w:rsidRPr="007632E3" w:rsidRDefault="001B1116" w:rsidP="00F2484F">
      <w:pPr>
        <w:pStyle w:val="FormatvorlageLinks0cmHngend15cmChar"/>
        <w:tabs>
          <w:tab w:val="clear" w:pos="851"/>
        </w:tabs>
        <w:spacing w:line="260" w:lineRule="atLeast"/>
        <w:jc w:val="both"/>
        <w:rPr>
          <w:rFonts w:cs="Arial"/>
          <w:color w:val="000000"/>
          <w:sz w:val="22"/>
          <w:szCs w:val="22"/>
        </w:rPr>
      </w:pPr>
    </w:p>
    <w:p w:rsidR="002227B6" w:rsidRPr="007632E3" w:rsidRDefault="001B1116" w:rsidP="00F2484F">
      <w:pPr>
        <w:pStyle w:val="FormatvorlageLinks0cmHngend15cmChar"/>
        <w:numPr>
          <w:ilvl w:val="0"/>
          <w:numId w:val="13"/>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Der</w:t>
      </w:r>
      <w:r w:rsidR="00F76242">
        <w:rPr>
          <w:rFonts w:cs="Arial"/>
          <w:color w:val="000000"/>
          <w:sz w:val="22"/>
          <w:szCs w:val="22"/>
        </w:rPr>
        <w:t>/Die</w:t>
      </w:r>
      <w:r w:rsidRPr="007632E3">
        <w:rPr>
          <w:rFonts w:cs="Arial"/>
          <w:color w:val="000000"/>
          <w:sz w:val="22"/>
          <w:szCs w:val="22"/>
        </w:rPr>
        <w:t xml:space="preserve"> Eigentümer</w:t>
      </w:r>
      <w:r w:rsidR="00F76242">
        <w:rPr>
          <w:rFonts w:cs="Arial"/>
          <w:color w:val="000000"/>
          <w:sz w:val="22"/>
          <w:szCs w:val="22"/>
        </w:rPr>
        <w:t>/-in</w:t>
      </w:r>
      <w:r w:rsidRPr="007632E3">
        <w:rPr>
          <w:rFonts w:cs="Arial"/>
          <w:color w:val="000000"/>
          <w:sz w:val="22"/>
          <w:szCs w:val="22"/>
        </w:rPr>
        <w:t xml:space="preserve"> hat rechtzeitig vor Baubeginn die nach öffentlichem Recht erforderlichen Genehmigungen, insbesondere </w:t>
      </w:r>
      <w:r w:rsidR="00E35534" w:rsidRPr="007632E3">
        <w:rPr>
          <w:rFonts w:cs="Arial"/>
          <w:color w:val="000000"/>
          <w:sz w:val="22"/>
          <w:szCs w:val="22"/>
        </w:rPr>
        <w:t>eine gebotene</w:t>
      </w:r>
      <w:r w:rsidRPr="007632E3">
        <w:rPr>
          <w:rFonts w:cs="Arial"/>
          <w:color w:val="000000"/>
          <w:sz w:val="22"/>
          <w:szCs w:val="22"/>
        </w:rPr>
        <w:t xml:space="preserve"> Baugenehmigung einzuholen. Ein Baubeginn ohne diese erforderlichen Genehmigunge</w:t>
      </w:r>
      <w:r w:rsidR="002227B6" w:rsidRPr="007632E3">
        <w:rPr>
          <w:rFonts w:cs="Arial"/>
          <w:color w:val="000000"/>
          <w:sz w:val="22"/>
          <w:szCs w:val="22"/>
        </w:rPr>
        <w:t>n führt zu</w:t>
      </w:r>
      <w:r w:rsidR="003659FE">
        <w:rPr>
          <w:rFonts w:cs="Arial"/>
          <w:color w:val="000000"/>
          <w:sz w:val="22"/>
          <w:szCs w:val="22"/>
        </w:rPr>
        <w:t xml:space="preserve">m Ausschluss </w:t>
      </w:r>
      <w:r w:rsidR="00F04F8D">
        <w:rPr>
          <w:rFonts w:cs="Arial"/>
          <w:color w:val="000000"/>
          <w:sz w:val="22"/>
          <w:szCs w:val="22"/>
        </w:rPr>
        <w:t>der Gewährung eines Kostenerstattungsbetrages</w:t>
      </w:r>
      <w:r w:rsidR="003659FE">
        <w:rPr>
          <w:rFonts w:cs="Arial"/>
          <w:color w:val="000000"/>
          <w:sz w:val="22"/>
          <w:szCs w:val="22"/>
        </w:rPr>
        <w:t xml:space="preserve">. </w:t>
      </w:r>
    </w:p>
    <w:p w:rsidR="001B1116" w:rsidRPr="007632E3" w:rsidRDefault="002227B6" w:rsidP="00F2484F">
      <w:pPr>
        <w:pStyle w:val="FormatvorlageLinks0cmHngend15cmChar"/>
        <w:tabs>
          <w:tab w:val="clear" w:pos="851"/>
        </w:tabs>
        <w:spacing w:line="260" w:lineRule="atLeast"/>
        <w:ind w:left="454" w:firstLine="0"/>
        <w:jc w:val="both"/>
        <w:rPr>
          <w:rFonts w:cs="Arial"/>
          <w:color w:val="000000"/>
          <w:sz w:val="22"/>
          <w:szCs w:val="22"/>
        </w:rPr>
      </w:pPr>
      <w:r w:rsidRPr="007632E3">
        <w:rPr>
          <w:rFonts w:cs="Arial"/>
          <w:color w:val="000000"/>
          <w:sz w:val="22"/>
          <w:szCs w:val="22"/>
        </w:rPr>
        <w:t>Die Versagung einer Genehmigung mit der Konsequenz, dass die Modernisierungs- und Instandsetzungsarbeiten objektiv nicht umgesetzt werden können, führt zu dem Recht der Vertragsparteien, von der Modernisierungsvereinbarung zurückzutreten.</w:t>
      </w:r>
    </w:p>
    <w:p w:rsidR="001B1116" w:rsidRPr="007632E3" w:rsidRDefault="001B1116" w:rsidP="00F2484F">
      <w:pPr>
        <w:pStyle w:val="FormatvorlageLinks0cmHngend15cmChar"/>
        <w:tabs>
          <w:tab w:val="clear" w:pos="851"/>
        </w:tabs>
        <w:spacing w:line="260" w:lineRule="atLeast"/>
        <w:jc w:val="both"/>
        <w:rPr>
          <w:rFonts w:cs="Arial"/>
          <w:color w:val="000000"/>
          <w:sz w:val="22"/>
          <w:szCs w:val="22"/>
        </w:rPr>
      </w:pPr>
    </w:p>
    <w:p w:rsidR="00C22250" w:rsidRPr="007632E3" w:rsidRDefault="005736C7" w:rsidP="00F2484F">
      <w:pPr>
        <w:pStyle w:val="FormatvorlageLinks0cmHngend15cmChar"/>
        <w:numPr>
          <w:ilvl w:val="0"/>
          <w:numId w:val="13"/>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Der</w:t>
      </w:r>
      <w:r w:rsidR="00F76242">
        <w:rPr>
          <w:rFonts w:cs="Arial"/>
          <w:color w:val="000000"/>
          <w:sz w:val="22"/>
          <w:szCs w:val="22"/>
        </w:rPr>
        <w:t>/Die</w:t>
      </w:r>
      <w:r w:rsidRPr="007632E3">
        <w:rPr>
          <w:rFonts w:cs="Arial"/>
          <w:color w:val="000000"/>
          <w:sz w:val="22"/>
          <w:szCs w:val="22"/>
        </w:rPr>
        <w:t xml:space="preserve"> Eigentümer</w:t>
      </w:r>
      <w:r w:rsidR="00F76242">
        <w:rPr>
          <w:rFonts w:cs="Arial"/>
          <w:color w:val="000000"/>
          <w:sz w:val="22"/>
          <w:szCs w:val="22"/>
        </w:rPr>
        <w:t>/-in</w:t>
      </w:r>
      <w:r w:rsidRPr="007632E3">
        <w:rPr>
          <w:rFonts w:cs="Arial"/>
          <w:color w:val="000000"/>
          <w:sz w:val="22"/>
          <w:szCs w:val="22"/>
        </w:rPr>
        <w:t xml:space="preserve"> ist verpflichtet, vor Baubeginn die erforderlichen Versicherungen abzuschließen und bei der Gebäude- und Feuerversicherung nach Durchführung der Modernisierung/Instandsetzung die eingetretenen Wertsteigerungen entsprechend zu berücksichtigen.</w:t>
      </w:r>
    </w:p>
    <w:p w:rsidR="002227B6" w:rsidRPr="007632E3" w:rsidRDefault="002227B6" w:rsidP="00F2484F">
      <w:pPr>
        <w:pStyle w:val="FormatvorlageLinks0cmHngend15cmChar"/>
        <w:spacing w:line="260" w:lineRule="atLeast"/>
        <w:jc w:val="both"/>
        <w:rPr>
          <w:rFonts w:cs="Arial"/>
          <w:color w:val="000000"/>
          <w:sz w:val="22"/>
          <w:szCs w:val="22"/>
        </w:rPr>
      </w:pPr>
    </w:p>
    <w:p w:rsidR="002227B6" w:rsidRPr="007632E3" w:rsidRDefault="002227B6" w:rsidP="00F2484F">
      <w:pPr>
        <w:pStyle w:val="FormatvorlageLinks0cmHngend15cmChar"/>
        <w:numPr>
          <w:ilvl w:val="0"/>
          <w:numId w:val="13"/>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 xml:space="preserve">Mit der Durchführung der in der Modernisierungsvereinbarung festgelegten Modernisierungs- und </w:t>
      </w:r>
      <w:r w:rsidR="00F76242" w:rsidRPr="007632E3">
        <w:rPr>
          <w:rFonts w:cs="Arial"/>
          <w:color w:val="000000"/>
          <w:sz w:val="22"/>
          <w:szCs w:val="22"/>
        </w:rPr>
        <w:t>Instandsetzungs</w:t>
      </w:r>
      <w:r w:rsidR="00F76242">
        <w:rPr>
          <w:rFonts w:cs="Arial"/>
          <w:color w:val="000000"/>
          <w:sz w:val="22"/>
          <w:szCs w:val="22"/>
        </w:rPr>
        <w:t>maßnahmen</w:t>
      </w:r>
      <w:r w:rsidR="00F76242" w:rsidRPr="007632E3">
        <w:rPr>
          <w:rFonts w:cs="Arial"/>
          <w:color w:val="000000"/>
          <w:sz w:val="22"/>
          <w:szCs w:val="22"/>
        </w:rPr>
        <w:t xml:space="preserve"> </w:t>
      </w:r>
      <w:r w:rsidRPr="007632E3">
        <w:rPr>
          <w:rFonts w:cs="Arial"/>
          <w:color w:val="000000"/>
          <w:sz w:val="22"/>
          <w:szCs w:val="22"/>
        </w:rPr>
        <w:t xml:space="preserve">ist </w:t>
      </w:r>
      <w:r w:rsidR="006E28EB" w:rsidRPr="007632E3">
        <w:rPr>
          <w:rFonts w:cs="Arial"/>
          <w:color w:val="000000"/>
          <w:sz w:val="22"/>
          <w:szCs w:val="22"/>
        </w:rPr>
        <w:t>unverzüglich</w:t>
      </w:r>
      <w:r w:rsidRPr="007632E3">
        <w:rPr>
          <w:rFonts w:cs="Arial"/>
          <w:color w:val="000000"/>
          <w:sz w:val="22"/>
          <w:szCs w:val="22"/>
        </w:rPr>
        <w:t xml:space="preserve"> nach Abschluss der Vereinbarung zu beginnen. Die </w:t>
      </w:r>
      <w:r w:rsidR="00F76242">
        <w:rPr>
          <w:rFonts w:cs="Arial"/>
          <w:color w:val="000000"/>
          <w:sz w:val="22"/>
          <w:szCs w:val="22"/>
        </w:rPr>
        <w:t>Maßnahmen</w:t>
      </w:r>
      <w:r w:rsidR="00F76242" w:rsidRPr="007632E3">
        <w:rPr>
          <w:rFonts w:cs="Arial"/>
          <w:color w:val="000000"/>
          <w:sz w:val="22"/>
          <w:szCs w:val="22"/>
        </w:rPr>
        <w:t xml:space="preserve"> </w:t>
      </w:r>
      <w:r w:rsidRPr="007632E3">
        <w:rPr>
          <w:rFonts w:cs="Arial"/>
          <w:color w:val="000000"/>
          <w:sz w:val="22"/>
          <w:szCs w:val="22"/>
        </w:rPr>
        <w:t xml:space="preserve">sind zügig durchzuführen und grundsätzlich innerhalb von 2 Jahren zu beenden. Die Frist kann in begründeten Einzelfällen im Einvernehmen mit der </w:t>
      </w:r>
      <w:r w:rsidR="00A102E7">
        <w:rPr>
          <w:rFonts w:cs="Arial"/>
          <w:color w:val="000000"/>
          <w:sz w:val="22"/>
          <w:szCs w:val="22"/>
        </w:rPr>
        <w:t>Gemeinde</w:t>
      </w:r>
      <w:r w:rsidRPr="007632E3">
        <w:rPr>
          <w:rFonts w:cs="Arial"/>
          <w:color w:val="000000"/>
          <w:sz w:val="22"/>
          <w:szCs w:val="22"/>
        </w:rPr>
        <w:t xml:space="preserve"> angemessen verlängert werden.</w:t>
      </w:r>
      <w:r w:rsidR="007324A4" w:rsidRPr="007632E3">
        <w:rPr>
          <w:rFonts w:cs="Arial"/>
          <w:color w:val="000000"/>
          <w:sz w:val="22"/>
          <w:szCs w:val="22"/>
        </w:rPr>
        <w:t xml:space="preserve"> </w:t>
      </w:r>
    </w:p>
    <w:p w:rsidR="006E28EB" w:rsidRDefault="006E28EB" w:rsidP="00F2484F">
      <w:pPr>
        <w:pStyle w:val="FormatvorlageLinks0cmHngend15cmChar"/>
        <w:spacing w:line="260" w:lineRule="atLeast"/>
        <w:jc w:val="both"/>
        <w:rPr>
          <w:rFonts w:cs="Arial"/>
          <w:color w:val="000000"/>
          <w:sz w:val="22"/>
          <w:szCs w:val="22"/>
        </w:rPr>
      </w:pPr>
    </w:p>
    <w:p w:rsidR="0041687B" w:rsidRDefault="0041687B" w:rsidP="00F2484F">
      <w:pPr>
        <w:pStyle w:val="FormatvorlageLinks0cmHngend15cmChar"/>
        <w:spacing w:line="260" w:lineRule="atLeast"/>
        <w:jc w:val="both"/>
        <w:rPr>
          <w:rFonts w:cs="Arial"/>
          <w:color w:val="000000"/>
          <w:sz w:val="22"/>
          <w:szCs w:val="22"/>
        </w:rPr>
      </w:pPr>
    </w:p>
    <w:p w:rsidR="0041687B" w:rsidRDefault="0041687B" w:rsidP="00F2484F">
      <w:pPr>
        <w:pStyle w:val="FormatvorlageLinks0cmHngend15cmChar"/>
        <w:spacing w:line="260" w:lineRule="atLeast"/>
        <w:jc w:val="both"/>
        <w:rPr>
          <w:rFonts w:cs="Arial"/>
          <w:color w:val="000000"/>
          <w:sz w:val="22"/>
          <w:szCs w:val="22"/>
        </w:rPr>
      </w:pPr>
    </w:p>
    <w:p w:rsidR="0041687B" w:rsidRPr="007632E3" w:rsidRDefault="0041687B" w:rsidP="00F2484F">
      <w:pPr>
        <w:pStyle w:val="FormatvorlageLinks0cmHngend15cmChar"/>
        <w:spacing w:line="260" w:lineRule="atLeast"/>
        <w:jc w:val="both"/>
        <w:rPr>
          <w:rFonts w:cs="Arial"/>
          <w:color w:val="000000"/>
          <w:sz w:val="22"/>
          <w:szCs w:val="22"/>
        </w:rPr>
      </w:pPr>
    </w:p>
    <w:p w:rsidR="006E28EB" w:rsidRPr="007632E3" w:rsidRDefault="006E28EB" w:rsidP="00F2484F">
      <w:pPr>
        <w:pStyle w:val="FormatvorlageLinks0cmHngend15cmChar"/>
        <w:numPr>
          <w:ilvl w:val="0"/>
          <w:numId w:val="13"/>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Der</w:t>
      </w:r>
      <w:r w:rsidR="00F76242">
        <w:rPr>
          <w:rFonts w:cs="Arial"/>
          <w:color w:val="000000"/>
          <w:sz w:val="22"/>
          <w:szCs w:val="22"/>
        </w:rPr>
        <w:t>/Die</w:t>
      </w:r>
      <w:r w:rsidRPr="007632E3">
        <w:rPr>
          <w:rFonts w:cs="Arial"/>
          <w:color w:val="000000"/>
          <w:sz w:val="22"/>
          <w:szCs w:val="22"/>
        </w:rPr>
        <w:t xml:space="preserve"> Eigentümer</w:t>
      </w:r>
      <w:r w:rsidR="00F76242">
        <w:rPr>
          <w:rFonts w:cs="Arial"/>
          <w:color w:val="000000"/>
          <w:sz w:val="22"/>
          <w:szCs w:val="22"/>
        </w:rPr>
        <w:t>/-in</w:t>
      </w:r>
      <w:r w:rsidRPr="007632E3">
        <w:rPr>
          <w:rFonts w:cs="Arial"/>
          <w:color w:val="000000"/>
          <w:sz w:val="22"/>
          <w:szCs w:val="22"/>
        </w:rPr>
        <w:t xml:space="preserve"> </w:t>
      </w:r>
      <w:r w:rsidR="007324A4" w:rsidRPr="007632E3">
        <w:rPr>
          <w:rFonts w:cs="Arial"/>
          <w:color w:val="000000"/>
          <w:sz w:val="22"/>
          <w:szCs w:val="22"/>
        </w:rPr>
        <w:t>hat</w:t>
      </w:r>
      <w:r w:rsidRPr="007632E3">
        <w:rPr>
          <w:rFonts w:cs="Arial"/>
          <w:color w:val="000000"/>
          <w:sz w:val="22"/>
          <w:szCs w:val="22"/>
        </w:rPr>
        <w:t xml:space="preserve"> selbständig zu prüfen, ob und inwieweit </w:t>
      </w:r>
      <w:r w:rsidR="008324DB" w:rsidRPr="007632E3">
        <w:rPr>
          <w:rFonts w:cs="Arial"/>
          <w:color w:val="000000"/>
          <w:sz w:val="22"/>
          <w:szCs w:val="22"/>
        </w:rPr>
        <w:t xml:space="preserve">für </w:t>
      </w:r>
      <w:r w:rsidR="00BF0514">
        <w:rPr>
          <w:rFonts w:cs="Arial"/>
          <w:color w:val="000000"/>
          <w:sz w:val="22"/>
          <w:szCs w:val="22"/>
        </w:rPr>
        <w:t>Planungs- und Baul</w:t>
      </w:r>
      <w:r w:rsidRPr="007632E3">
        <w:rPr>
          <w:rFonts w:cs="Arial"/>
          <w:color w:val="000000"/>
          <w:sz w:val="22"/>
          <w:szCs w:val="22"/>
        </w:rPr>
        <w:t>eistungen</w:t>
      </w:r>
      <w:r w:rsidR="008324DB" w:rsidRPr="007632E3">
        <w:rPr>
          <w:rFonts w:cs="Arial"/>
          <w:color w:val="000000"/>
          <w:sz w:val="22"/>
          <w:szCs w:val="22"/>
        </w:rPr>
        <w:t xml:space="preserve"> </w:t>
      </w:r>
      <w:r w:rsidR="00BF0514">
        <w:rPr>
          <w:rFonts w:cs="Arial"/>
          <w:color w:val="000000"/>
          <w:sz w:val="22"/>
          <w:szCs w:val="22"/>
        </w:rPr>
        <w:t>die geltenden vergaberechtlichen Bestimmungen</w:t>
      </w:r>
      <w:r w:rsidRPr="007632E3">
        <w:rPr>
          <w:rFonts w:cs="Arial"/>
          <w:color w:val="000000"/>
          <w:sz w:val="22"/>
          <w:szCs w:val="22"/>
        </w:rPr>
        <w:t xml:space="preserve"> anzuwenden sind. </w:t>
      </w:r>
    </w:p>
    <w:p w:rsidR="00B767D6" w:rsidRPr="007632E3" w:rsidRDefault="00B767D6" w:rsidP="00F2484F">
      <w:pPr>
        <w:pStyle w:val="FormatvorlageLinks0cmHngend15cmChar"/>
        <w:tabs>
          <w:tab w:val="clear" w:pos="851"/>
        </w:tabs>
        <w:spacing w:line="260" w:lineRule="atLeast"/>
        <w:jc w:val="both"/>
        <w:rPr>
          <w:rFonts w:cs="Arial"/>
          <w:color w:val="000000"/>
          <w:sz w:val="22"/>
          <w:szCs w:val="22"/>
        </w:rPr>
      </w:pPr>
    </w:p>
    <w:p w:rsidR="00B767D6" w:rsidRPr="007632E3" w:rsidRDefault="00B767D6" w:rsidP="00F2484F">
      <w:pPr>
        <w:pStyle w:val="FormatvorlageLinks0cmHngend15cmChar"/>
        <w:numPr>
          <w:ilvl w:val="0"/>
          <w:numId w:val="13"/>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Änderungen gegenüber den in der Modernisierungsvereinbarung festgelegten Modernisierungs- und Instandsetzungsmaßnahmen bedürfen der vorherigen Zustimmung der Gemeinde und ggf. der Anpassung der Modernisierungsvereinbarung.</w:t>
      </w:r>
    </w:p>
    <w:p w:rsidR="00B767D6" w:rsidRPr="007632E3" w:rsidRDefault="00B767D6" w:rsidP="00F2484F">
      <w:pPr>
        <w:pStyle w:val="FormatvorlageLinks0cmHngend15cmChar"/>
        <w:spacing w:line="260" w:lineRule="atLeast"/>
        <w:jc w:val="both"/>
        <w:rPr>
          <w:rFonts w:cs="Arial"/>
          <w:color w:val="000000"/>
          <w:sz w:val="22"/>
          <w:szCs w:val="22"/>
        </w:rPr>
      </w:pPr>
    </w:p>
    <w:p w:rsidR="00B767D6" w:rsidRPr="007632E3" w:rsidRDefault="00B767D6" w:rsidP="00F2484F">
      <w:pPr>
        <w:pStyle w:val="FormatvorlageLinks0cmHngend15cmChar"/>
        <w:numPr>
          <w:ilvl w:val="0"/>
          <w:numId w:val="13"/>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Den Abschluss der Modernisierungs- und Instandsetzungsmaßnahmen hat der</w:t>
      </w:r>
      <w:r w:rsidR="00C4224B">
        <w:rPr>
          <w:rFonts w:cs="Arial"/>
          <w:color w:val="000000"/>
          <w:sz w:val="22"/>
          <w:szCs w:val="22"/>
        </w:rPr>
        <w:t>/die</w:t>
      </w:r>
      <w:r w:rsidRPr="007632E3">
        <w:rPr>
          <w:rFonts w:cs="Arial"/>
          <w:color w:val="000000"/>
          <w:sz w:val="22"/>
          <w:szCs w:val="22"/>
        </w:rPr>
        <w:t xml:space="preserve"> Eigentümer</w:t>
      </w:r>
      <w:r w:rsidR="00C4224B">
        <w:rPr>
          <w:rFonts w:cs="Arial"/>
          <w:color w:val="000000"/>
          <w:sz w:val="22"/>
          <w:szCs w:val="22"/>
        </w:rPr>
        <w:t>/-in</w:t>
      </w:r>
      <w:r w:rsidRPr="007632E3">
        <w:rPr>
          <w:rFonts w:cs="Arial"/>
          <w:color w:val="000000"/>
          <w:sz w:val="22"/>
          <w:szCs w:val="22"/>
        </w:rPr>
        <w:t xml:space="preserve"> </w:t>
      </w:r>
      <w:r w:rsidR="00A3509F" w:rsidRPr="007632E3">
        <w:rPr>
          <w:rFonts w:cs="Arial"/>
          <w:color w:val="000000"/>
          <w:sz w:val="22"/>
          <w:szCs w:val="22"/>
        </w:rPr>
        <w:t xml:space="preserve">der Gemeinde </w:t>
      </w:r>
      <w:r w:rsidRPr="007632E3">
        <w:rPr>
          <w:rFonts w:cs="Arial"/>
          <w:color w:val="000000"/>
          <w:sz w:val="22"/>
          <w:szCs w:val="22"/>
        </w:rPr>
        <w:t xml:space="preserve">unverzüglich anzuzeigen und </w:t>
      </w:r>
      <w:r w:rsidR="00662950">
        <w:rPr>
          <w:rFonts w:cs="Arial"/>
          <w:color w:val="000000"/>
          <w:sz w:val="22"/>
          <w:szCs w:val="22"/>
        </w:rPr>
        <w:t xml:space="preserve">ihr </w:t>
      </w:r>
      <w:r w:rsidRPr="007632E3">
        <w:rPr>
          <w:rFonts w:cs="Arial"/>
          <w:color w:val="000000"/>
          <w:sz w:val="22"/>
          <w:szCs w:val="22"/>
        </w:rPr>
        <w:t xml:space="preserve">zeitnah einen Verwendungsnachweis </w:t>
      </w:r>
      <w:r w:rsidR="00A3509F" w:rsidRPr="007632E3">
        <w:rPr>
          <w:rFonts w:cs="Arial"/>
          <w:color w:val="000000"/>
          <w:sz w:val="22"/>
          <w:szCs w:val="22"/>
        </w:rPr>
        <w:t>nebst Rechnungsbelegen vorzulegen.</w:t>
      </w:r>
    </w:p>
    <w:p w:rsidR="00A3509F" w:rsidRPr="007632E3" w:rsidRDefault="00A3509F" w:rsidP="00F2484F">
      <w:pPr>
        <w:pStyle w:val="FormatvorlageLinks0cmHngend15cmChar"/>
        <w:tabs>
          <w:tab w:val="clear" w:pos="851"/>
        </w:tabs>
        <w:spacing w:line="260" w:lineRule="atLeast"/>
        <w:ind w:left="0" w:firstLine="454"/>
        <w:jc w:val="both"/>
        <w:rPr>
          <w:rFonts w:cs="Arial"/>
          <w:color w:val="000000"/>
          <w:sz w:val="22"/>
          <w:szCs w:val="22"/>
        </w:rPr>
      </w:pPr>
      <w:r w:rsidRPr="007632E3">
        <w:rPr>
          <w:rFonts w:cs="Arial"/>
          <w:color w:val="000000"/>
          <w:sz w:val="22"/>
          <w:szCs w:val="22"/>
        </w:rPr>
        <w:t>Die Gemeinde ist berechtigt, die vertragsmäßige Durchführung vor Ort zu überprüfen.</w:t>
      </w:r>
    </w:p>
    <w:p w:rsidR="00A3509F" w:rsidRPr="007632E3" w:rsidRDefault="00A3509F" w:rsidP="00F2484F">
      <w:pPr>
        <w:pStyle w:val="FormatvorlageLinks0cmHngend15cmChar"/>
        <w:spacing w:line="260" w:lineRule="atLeast"/>
        <w:jc w:val="both"/>
        <w:rPr>
          <w:rFonts w:cs="Arial"/>
          <w:color w:val="000000"/>
          <w:sz w:val="22"/>
          <w:szCs w:val="22"/>
        </w:rPr>
      </w:pPr>
    </w:p>
    <w:p w:rsidR="00A3509F" w:rsidRPr="007632E3" w:rsidRDefault="00A3509F" w:rsidP="00F2484F">
      <w:pPr>
        <w:pStyle w:val="FormatvorlageLinks0cmHngend15cmChar"/>
        <w:numPr>
          <w:ilvl w:val="0"/>
          <w:numId w:val="13"/>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Stellt die Gemeinde fest, dass die dem</w:t>
      </w:r>
      <w:r w:rsidR="00F76242">
        <w:rPr>
          <w:rFonts w:cs="Arial"/>
          <w:color w:val="000000"/>
          <w:sz w:val="22"/>
          <w:szCs w:val="22"/>
        </w:rPr>
        <w:t>/der</w:t>
      </w:r>
      <w:r w:rsidRPr="007632E3">
        <w:rPr>
          <w:rFonts w:cs="Arial"/>
          <w:color w:val="000000"/>
          <w:sz w:val="22"/>
          <w:szCs w:val="22"/>
        </w:rPr>
        <w:t xml:space="preserve"> Eigentümer</w:t>
      </w:r>
      <w:r w:rsidR="00F76242">
        <w:rPr>
          <w:rFonts w:cs="Arial"/>
          <w:color w:val="000000"/>
          <w:sz w:val="22"/>
          <w:szCs w:val="22"/>
        </w:rPr>
        <w:t>/-in</w:t>
      </w:r>
      <w:r w:rsidRPr="007632E3">
        <w:rPr>
          <w:rFonts w:cs="Arial"/>
          <w:color w:val="000000"/>
          <w:sz w:val="22"/>
          <w:szCs w:val="22"/>
        </w:rPr>
        <w:t xml:space="preserve"> obliegenden Modernisierungs- und Instandsetzungsmaßnahmen nicht, nicht vollständig oder mangelhaft durchgeführt sind, so kann die Gemeinde insoweit die Nachholung, Ergänzung oder Nachbesserung binnen einer angemessenen Frist verlangen.</w:t>
      </w:r>
    </w:p>
    <w:p w:rsidR="00A3509F" w:rsidRPr="007632E3" w:rsidRDefault="00A3509F" w:rsidP="00F2484F">
      <w:pPr>
        <w:pStyle w:val="FormatvorlageLinks0cmHngend15cmChar"/>
        <w:tabs>
          <w:tab w:val="clear" w:pos="851"/>
        </w:tabs>
        <w:spacing w:line="260" w:lineRule="atLeast"/>
        <w:ind w:left="454" w:firstLine="0"/>
        <w:jc w:val="both"/>
        <w:rPr>
          <w:rFonts w:cs="Arial"/>
          <w:color w:val="000000"/>
          <w:sz w:val="22"/>
          <w:szCs w:val="22"/>
        </w:rPr>
      </w:pPr>
      <w:r w:rsidRPr="007632E3">
        <w:rPr>
          <w:rFonts w:cs="Arial"/>
          <w:color w:val="000000"/>
          <w:sz w:val="22"/>
          <w:szCs w:val="22"/>
        </w:rPr>
        <w:t>Kommt der</w:t>
      </w:r>
      <w:r w:rsidR="00C4224B">
        <w:rPr>
          <w:rFonts w:cs="Arial"/>
          <w:color w:val="000000"/>
          <w:sz w:val="22"/>
          <w:szCs w:val="22"/>
        </w:rPr>
        <w:t>/die</w:t>
      </w:r>
      <w:r w:rsidRPr="007632E3">
        <w:rPr>
          <w:rFonts w:cs="Arial"/>
          <w:color w:val="000000"/>
          <w:sz w:val="22"/>
          <w:szCs w:val="22"/>
        </w:rPr>
        <w:t xml:space="preserve"> Eigentümer</w:t>
      </w:r>
      <w:r w:rsidR="00C4224B">
        <w:rPr>
          <w:rFonts w:cs="Arial"/>
          <w:color w:val="000000"/>
          <w:sz w:val="22"/>
          <w:szCs w:val="22"/>
        </w:rPr>
        <w:t>/-in</w:t>
      </w:r>
      <w:r w:rsidRPr="007632E3">
        <w:rPr>
          <w:rFonts w:cs="Arial"/>
          <w:color w:val="000000"/>
          <w:sz w:val="22"/>
          <w:szCs w:val="22"/>
        </w:rPr>
        <w:t xml:space="preserve"> dem Verlangen nicht fristgemäß nach, so gilt § </w:t>
      </w:r>
      <w:r w:rsidR="00994A75">
        <w:rPr>
          <w:rFonts w:cs="Arial"/>
          <w:color w:val="000000"/>
          <w:sz w:val="22"/>
          <w:szCs w:val="22"/>
        </w:rPr>
        <w:t>11</w:t>
      </w:r>
      <w:r w:rsidRPr="007632E3">
        <w:rPr>
          <w:rFonts w:cs="Arial"/>
          <w:color w:val="000000"/>
          <w:sz w:val="22"/>
          <w:szCs w:val="22"/>
        </w:rPr>
        <w:t xml:space="preserve"> Abs. </w:t>
      </w:r>
      <w:r w:rsidR="00994A75">
        <w:rPr>
          <w:rFonts w:cs="Arial"/>
          <w:color w:val="000000"/>
          <w:sz w:val="22"/>
          <w:szCs w:val="22"/>
        </w:rPr>
        <w:t>2</w:t>
      </w:r>
      <w:r w:rsidRPr="007632E3">
        <w:rPr>
          <w:rFonts w:cs="Arial"/>
          <w:color w:val="000000"/>
          <w:sz w:val="22"/>
          <w:szCs w:val="22"/>
        </w:rPr>
        <w:t xml:space="preserve"> dieser Richtlinie entsprechend.</w:t>
      </w:r>
    </w:p>
    <w:p w:rsidR="007324A4" w:rsidRPr="007632E3" w:rsidRDefault="007324A4" w:rsidP="00F2484F">
      <w:pPr>
        <w:pStyle w:val="FormatvorlageLinks0cmHngend15cmChar"/>
        <w:spacing w:line="260" w:lineRule="atLeast"/>
        <w:rPr>
          <w:rFonts w:cs="Arial"/>
          <w:color w:val="000000"/>
          <w:sz w:val="22"/>
          <w:szCs w:val="22"/>
        </w:rPr>
      </w:pPr>
    </w:p>
    <w:p w:rsidR="002B7B41" w:rsidRPr="007632E3" w:rsidRDefault="002B7B41" w:rsidP="00F2484F">
      <w:pPr>
        <w:pStyle w:val="FormatvorlageLinks0cmHngend15cmChar"/>
        <w:spacing w:line="260" w:lineRule="atLeast"/>
        <w:jc w:val="center"/>
        <w:rPr>
          <w:rFonts w:cs="Arial"/>
          <w:b/>
          <w:bCs/>
          <w:color w:val="000000"/>
          <w:sz w:val="22"/>
          <w:szCs w:val="22"/>
        </w:rPr>
      </w:pPr>
      <w:r w:rsidRPr="007632E3">
        <w:rPr>
          <w:rFonts w:cs="Arial"/>
          <w:b/>
          <w:bCs/>
          <w:color w:val="000000"/>
          <w:sz w:val="22"/>
          <w:szCs w:val="22"/>
        </w:rPr>
        <w:t>§ 10</w:t>
      </w:r>
    </w:p>
    <w:p w:rsidR="002B7B41" w:rsidRPr="00396AA5" w:rsidRDefault="002B7B41" w:rsidP="00F2484F">
      <w:pPr>
        <w:pStyle w:val="FormatvorlageLinks0cmHngend15cmChar"/>
        <w:spacing w:line="260" w:lineRule="atLeast"/>
        <w:jc w:val="center"/>
        <w:rPr>
          <w:rFonts w:cs="Arial"/>
          <w:bCs/>
          <w:color w:val="000000"/>
          <w:sz w:val="16"/>
          <w:szCs w:val="16"/>
        </w:rPr>
      </w:pPr>
    </w:p>
    <w:p w:rsidR="002B7B41" w:rsidRPr="007632E3" w:rsidRDefault="002B7B41" w:rsidP="00F2484F">
      <w:pPr>
        <w:pStyle w:val="FormatvorlageLinks0cmHngend15cmChar"/>
        <w:spacing w:line="260" w:lineRule="atLeast"/>
        <w:jc w:val="center"/>
        <w:rPr>
          <w:rFonts w:cs="Arial"/>
          <w:b/>
          <w:color w:val="000000"/>
          <w:sz w:val="22"/>
          <w:szCs w:val="22"/>
        </w:rPr>
      </w:pPr>
      <w:r w:rsidRPr="007632E3">
        <w:rPr>
          <w:rFonts w:cs="Arial"/>
          <w:b/>
          <w:color w:val="000000"/>
          <w:sz w:val="22"/>
          <w:szCs w:val="22"/>
        </w:rPr>
        <w:t>Sonstige Pflichten des</w:t>
      </w:r>
      <w:r w:rsidR="00F11900">
        <w:rPr>
          <w:rFonts w:cs="Arial"/>
          <w:b/>
          <w:color w:val="000000"/>
          <w:sz w:val="22"/>
          <w:szCs w:val="22"/>
        </w:rPr>
        <w:t>/der</w:t>
      </w:r>
      <w:r w:rsidRPr="007632E3">
        <w:rPr>
          <w:rFonts w:cs="Arial"/>
          <w:b/>
          <w:color w:val="000000"/>
          <w:sz w:val="22"/>
          <w:szCs w:val="22"/>
        </w:rPr>
        <w:t xml:space="preserve"> Eigentümers</w:t>
      </w:r>
      <w:r w:rsidR="00F11900">
        <w:rPr>
          <w:rFonts w:cs="Arial"/>
          <w:b/>
          <w:color w:val="000000"/>
          <w:sz w:val="22"/>
          <w:szCs w:val="22"/>
        </w:rPr>
        <w:t>/-</w:t>
      </w:r>
      <w:r w:rsidR="00F76242">
        <w:rPr>
          <w:rFonts w:cs="Arial"/>
          <w:b/>
          <w:color w:val="000000"/>
          <w:sz w:val="22"/>
          <w:szCs w:val="22"/>
        </w:rPr>
        <w:t>in</w:t>
      </w:r>
    </w:p>
    <w:p w:rsidR="005736C7" w:rsidRPr="007632E3" w:rsidRDefault="005736C7" w:rsidP="00F2484F">
      <w:pPr>
        <w:pStyle w:val="FormatvorlageLinks0cmHngend15cmChar"/>
        <w:spacing w:line="260" w:lineRule="atLeast"/>
        <w:jc w:val="both"/>
        <w:rPr>
          <w:rFonts w:cs="Arial"/>
          <w:color w:val="000000"/>
          <w:sz w:val="22"/>
          <w:szCs w:val="22"/>
        </w:rPr>
      </w:pPr>
    </w:p>
    <w:p w:rsidR="00BC1654" w:rsidRPr="007632E3" w:rsidRDefault="00BC1654" w:rsidP="00F2484F">
      <w:pPr>
        <w:pStyle w:val="FormatvorlageLinks0cmHngend15cmChar"/>
        <w:numPr>
          <w:ilvl w:val="0"/>
          <w:numId w:val="14"/>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 xml:space="preserve">Für die Unterhaltung und die Erhaltung des Zustandes </w:t>
      </w:r>
      <w:r w:rsidR="0030362E" w:rsidRPr="007632E3">
        <w:rPr>
          <w:rFonts w:cs="Arial"/>
          <w:color w:val="000000"/>
          <w:sz w:val="22"/>
          <w:szCs w:val="22"/>
        </w:rPr>
        <w:t>de</w:t>
      </w:r>
      <w:r w:rsidR="0030362E">
        <w:rPr>
          <w:rFonts w:cs="Arial"/>
          <w:color w:val="000000"/>
          <w:sz w:val="22"/>
          <w:szCs w:val="22"/>
        </w:rPr>
        <w:t>s</w:t>
      </w:r>
      <w:r w:rsidR="0030362E" w:rsidRPr="007632E3">
        <w:rPr>
          <w:rFonts w:cs="Arial"/>
          <w:color w:val="000000"/>
          <w:sz w:val="22"/>
          <w:szCs w:val="22"/>
        </w:rPr>
        <w:t xml:space="preserve"> </w:t>
      </w:r>
      <w:r w:rsidR="0030362E">
        <w:rPr>
          <w:rFonts w:cs="Arial"/>
          <w:color w:val="000000"/>
          <w:sz w:val="22"/>
          <w:szCs w:val="22"/>
        </w:rPr>
        <w:t>Gebäudes</w:t>
      </w:r>
      <w:r w:rsidR="00F04F8D">
        <w:rPr>
          <w:rFonts w:cs="Arial"/>
          <w:color w:val="000000"/>
          <w:sz w:val="22"/>
          <w:szCs w:val="22"/>
        </w:rPr>
        <w:t>, für welches ein Kostenerstattungsbetrag gewährt wurde,</w:t>
      </w:r>
      <w:r w:rsidR="0030362E" w:rsidRPr="007632E3">
        <w:rPr>
          <w:rFonts w:cs="Arial"/>
          <w:color w:val="000000"/>
          <w:sz w:val="22"/>
          <w:szCs w:val="22"/>
        </w:rPr>
        <w:t xml:space="preserve"> </w:t>
      </w:r>
      <w:r w:rsidRPr="007632E3">
        <w:rPr>
          <w:rFonts w:cs="Arial"/>
          <w:color w:val="000000"/>
          <w:sz w:val="22"/>
          <w:szCs w:val="22"/>
        </w:rPr>
        <w:t xml:space="preserve">gilt eine 10-jährige Zweckbindungsfrist. </w:t>
      </w:r>
      <w:r w:rsidR="007160E5">
        <w:rPr>
          <w:rFonts w:cs="Arial"/>
          <w:color w:val="000000"/>
          <w:sz w:val="22"/>
          <w:szCs w:val="22"/>
        </w:rPr>
        <w:t xml:space="preserve">Die Frist beginnt </w:t>
      </w:r>
      <w:r w:rsidR="00DC7B17">
        <w:rPr>
          <w:rFonts w:cs="Arial"/>
          <w:color w:val="000000"/>
          <w:sz w:val="22"/>
          <w:szCs w:val="22"/>
        </w:rPr>
        <w:t xml:space="preserve">mit </w:t>
      </w:r>
      <w:r w:rsidR="0030362E">
        <w:rPr>
          <w:rFonts w:cs="Arial"/>
          <w:color w:val="000000"/>
          <w:sz w:val="22"/>
          <w:szCs w:val="22"/>
        </w:rPr>
        <w:t xml:space="preserve">der </w:t>
      </w:r>
      <w:r w:rsidR="00DC7B17">
        <w:rPr>
          <w:rFonts w:cs="Arial"/>
          <w:color w:val="000000"/>
          <w:sz w:val="22"/>
          <w:szCs w:val="22"/>
        </w:rPr>
        <w:t>Feststellung der vertragsmäßigen Durchführung der vereinbarten Modernisierungs- und Instandsetzungsmaßnahmen (§ 7 Abs. 3 dieser Richtlinie).</w:t>
      </w:r>
      <w:r w:rsidR="00650641">
        <w:rPr>
          <w:rFonts w:cs="Arial"/>
          <w:color w:val="000000"/>
          <w:sz w:val="22"/>
          <w:szCs w:val="22"/>
        </w:rPr>
        <w:t xml:space="preserve"> </w:t>
      </w:r>
    </w:p>
    <w:p w:rsidR="00BC1654" w:rsidRPr="007632E3" w:rsidRDefault="00BC1654" w:rsidP="00F2484F">
      <w:pPr>
        <w:pStyle w:val="FormatvorlageLinks0cmHngend15cmChar"/>
        <w:tabs>
          <w:tab w:val="clear" w:pos="851"/>
        </w:tabs>
        <w:spacing w:line="260" w:lineRule="atLeast"/>
        <w:ind w:left="454" w:firstLine="0"/>
        <w:jc w:val="both"/>
        <w:rPr>
          <w:rFonts w:cs="Arial"/>
          <w:color w:val="000000"/>
          <w:sz w:val="22"/>
          <w:szCs w:val="22"/>
        </w:rPr>
      </w:pPr>
      <w:r w:rsidRPr="007632E3">
        <w:rPr>
          <w:rFonts w:cs="Arial"/>
          <w:color w:val="000000"/>
          <w:sz w:val="22"/>
          <w:szCs w:val="22"/>
        </w:rPr>
        <w:t>Entsprechende Pflichten sind auf einen etwaigen Rechtsnachfolger zu übertragen. Die Gemeinde ist über eine Veräußerung</w:t>
      </w:r>
      <w:r w:rsidR="006400FB">
        <w:rPr>
          <w:rFonts w:cs="Arial"/>
          <w:color w:val="000000"/>
          <w:sz w:val="22"/>
          <w:szCs w:val="22"/>
        </w:rPr>
        <w:t xml:space="preserve"> innerhalb der Zweckbindungsfrist</w:t>
      </w:r>
      <w:r w:rsidRPr="007632E3">
        <w:rPr>
          <w:rFonts w:cs="Arial"/>
          <w:color w:val="000000"/>
          <w:sz w:val="22"/>
          <w:szCs w:val="22"/>
        </w:rPr>
        <w:t xml:space="preserve"> unverzüglich zu unterrichten.</w:t>
      </w:r>
    </w:p>
    <w:p w:rsidR="00692552" w:rsidRPr="007632E3" w:rsidRDefault="00692552" w:rsidP="00F2484F">
      <w:pPr>
        <w:pStyle w:val="FormatvorlageLinks0cmHngend15cmChar"/>
        <w:tabs>
          <w:tab w:val="clear" w:pos="851"/>
        </w:tabs>
        <w:spacing w:line="260" w:lineRule="atLeast"/>
        <w:ind w:left="454" w:firstLine="0"/>
        <w:jc w:val="both"/>
        <w:rPr>
          <w:rFonts w:cs="Arial"/>
          <w:color w:val="000000"/>
          <w:sz w:val="22"/>
          <w:szCs w:val="22"/>
        </w:rPr>
      </w:pPr>
    </w:p>
    <w:p w:rsidR="00BC1654" w:rsidRPr="007632E3" w:rsidRDefault="00BC1654" w:rsidP="00F2484F">
      <w:pPr>
        <w:pStyle w:val="FormatvorlageLinks0cmHngend15cmChar"/>
        <w:numPr>
          <w:ilvl w:val="0"/>
          <w:numId w:val="14"/>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Für die Zeit der Zweckbindungsfrist von 10 Jahren hat der</w:t>
      </w:r>
      <w:r w:rsidR="00F76242">
        <w:rPr>
          <w:rFonts w:cs="Arial"/>
          <w:color w:val="000000"/>
          <w:sz w:val="22"/>
          <w:szCs w:val="22"/>
        </w:rPr>
        <w:t>/die</w:t>
      </w:r>
      <w:r w:rsidRPr="007632E3">
        <w:rPr>
          <w:rFonts w:cs="Arial"/>
          <w:color w:val="000000"/>
          <w:sz w:val="22"/>
          <w:szCs w:val="22"/>
        </w:rPr>
        <w:t xml:space="preserve"> Eigentümer</w:t>
      </w:r>
      <w:r w:rsidR="00F76242">
        <w:rPr>
          <w:rFonts w:cs="Arial"/>
          <w:color w:val="000000"/>
          <w:sz w:val="22"/>
          <w:szCs w:val="22"/>
        </w:rPr>
        <w:t>/-in</w:t>
      </w:r>
      <w:r w:rsidRPr="007632E3">
        <w:rPr>
          <w:rFonts w:cs="Arial"/>
          <w:color w:val="000000"/>
          <w:sz w:val="22"/>
          <w:szCs w:val="22"/>
        </w:rPr>
        <w:t xml:space="preserve"> sicherzustellen, dass die Gemeinde, die Aufsichtsbehörden und der Rechnungshof Rheinland-Pfalz berechtigt sind, Bücher, Belege und sonstige Geschäftsunterlagen anzufordern</w:t>
      </w:r>
      <w:r w:rsidR="0048170A">
        <w:rPr>
          <w:rFonts w:cs="Arial"/>
          <w:color w:val="000000"/>
          <w:sz w:val="22"/>
          <w:szCs w:val="22"/>
        </w:rPr>
        <w:t xml:space="preserve"> und</w:t>
      </w:r>
      <w:r w:rsidR="0048170A" w:rsidRPr="007632E3">
        <w:rPr>
          <w:rFonts w:cs="Arial"/>
          <w:color w:val="000000"/>
          <w:sz w:val="22"/>
          <w:szCs w:val="22"/>
        </w:rPr>
        <w:t xml:space="preserve"> </w:t>
      </w:r>
      <w:r w:rsidRPr="007632E3">
        <w:rPr>
          <w:rFonts w:cs="Arial"/>
          <w:color w:val="000000"/>
          <w:sz w:val="22"/>
          <w:szCs w:val="22"/>
        </w:rPr>
        <w:t xml:space="preserve">die Verwendung </w:t>
      </w:r>
      <w:r w:rsidR="00F04F8D">
        <w:rPr>
          <w:rFonts w:cs="Arial"/>
          <w:color w:val="000000"/>
          <w:sz w:val="22"/>
          <w:szCs w:val="22"/>
        </w:rPr>
        <w:t>des gewährten Kostenerstattungsbetrages</w:t>
      </w:r>
      <w:r w:rsidRPr="007632E3">
        <w:rPr>
          <w:rFonts w:cs="Arial"/>
          <w:color w:val="000000"/>
          <w:sz w:val="22"/>
          <w:szCs w:val="22"/>
        </w:rPr>
        <w:t xml:space="preserve"> durch örtliche Erhebungen oder durch Beauftragte zu prüfen. Hierzu hat der</w:t>
      </w:r>
      <w:r w:rsidR="00C4224B">
        <w:rPr>
          <w:rFonts w:cs="Arial"/>
          <w:color w:val="000000"/>
          <w:sz w:val="22"/>
          <w:szCs w:val="22"/>
        </w:rPr>
        <w:t>/die</w:t>
      </w:r>
      <w:r w:rsidRPr="007632E3">
        <w:rPr>
          <w:rFonts w:cs="Arial"/>
          <w:color w:val="000000"/>
          <w:sz w:val="22"/>
          <w:szCs w:val="22"/>
        </w:rPr>
        <w:t xml:space="preserve"> Eigentümer</w:t>
      </w:r>
      <w:r w:rsidR="00C4224B">
        <w:rPr>
          <w:rFonts w:cs="Arial"/>
          <w:color w:val="000000"/>
          <w:sz w:val="22"/>
          <w:szCs w:val="22"/>
        </w:rPr>
        <w:t>/-in</w:t>
      </w:r>
      <w:r w:rsidRPr="007632E3">
        <w:rPr>
          <w:rFonts w:cs="Arial"/>
          <w:color w:val="000000"/>
          <w:sz w:val="22"/>
          <w:szCs w:val="22"/>
        </w:rPr>
        <w:t xml:space="preserve"> die erforderlichen Unterlagen bereitzuhalten und die notwendigen Auskünfte zu erteilen.</w:t>
      </w:r>
    </w:p>
    <w:p w:rsidR="00C07965" w:rsidRPr="007632E3" w:rsidRDefault="00C07965" w:rsidP="00F2484F">
      <w:pPr>
        <w:pStyle w:val="FormatvorlageLinks0cmHngend15cmChar"/>
        <w:spacing w:line="260" w:lineRule="atLeast"/>
        <w:jc w:val="both"/>
        <w:rPr>
          <w:rFonts w:cs="Arial"/>
          <w:color w:val="000000"/>
          <w:sz w:val="22"/>
          <w:szCs w:val="22"/>
        </w:rPr>
      </w:pPr>
    </w:p>
    <w:p w:rsidR="005736C7" w:rsidRPr="007632E3" w:rsidRDefault="006400FB" w:rsidP="00F2484F">
      <w:pPr>
        <w:pStyle w:val="FormatvorlageLinks0cmHngend15cmChar"/>
        <w:numPr>
          <w:ilvl w:val="0"/>
          <w:numId w:val="14"/>
        </w:numPr>
        <w:tabs>
          <w:tab w:val="clear" w:pos="851"/>
        </w:tabs>
        <w:spacing w:line="260" w:lineRule="atLeast"/>
        <w:ind w:left="454" w:hanging="454"/>
        <w:jc w:val="both"/>
        <w:rPr>
          <w:rFonts w:cs="Arial"/>
          <w:color w:val="000000"/>
          <w:sz w:val="22"/>
          <w:szCs w:val="22"/>
        </w:rPr>
      </w:pPr>
      <w:r>
        <w:rPr>
          <w:rFonts w:cs="Arial"/>
          <w:color w:val="000000"/>
          <w:sz w:val="22"/>
          <w:szCs w:val="22"/>
        </w:rPr>
        <w:t>Nach Abschluss der Modernisierungs- und Instandsetzungsmaßnahmen verpflichtet sich d</w:t>
      </w:r>
      <w:r w:rsidR="005736C7" w:rsidRPr="007632E3">
        <w:rPr>
          <w:rFonts w:cs="Arial"/>
          <w:color w:val="000000"/>
          <w:sz w:val="22"/>
          <w:szCs w:val="22"/>
        </w:rPr>
        <w:t>er</w:t>
      </w:r>
      <w:r w:rsidR="003870A3">
        <w:rPr>
          <w:rFonts w:cs="Arial"/>
          <w:color w:val="000000"/>
          <w:sz w:val="22"/>
          <w:szCs w:val="22"/>
        </w:rPr>
        <w:t>/die</w:t>
      </w:r>
      <w:r w:rsidR="005736C7" w:rsidRPr="007632E3">
        <w:rPr>
          <w:rFonts w:cs="Arial"/>
          <w:color w:val="000000"/>
          <w:sz w:val="22"/>
          <w:szCs w:val="22"/>
        </w:rPr>
        <w:t xml:space="preserve"> Eigentümer</w:t>
      </w:r>
      <w:r w:rsidR="003870A3">
        <w:rPr>
          <w:rFonts w:cs="Arial"/>
          <w:color w:val="000000"/>
          <w:sz w:val="22"/>
          <w:szCs w:val="22"/>
        </w:rPr>
        <w:t>/-in</w:t>
      </w:r>
      <w:r w:rsidR="005736C7" w:rsidRPr="007632E3">
        <w:rPr>
          <w:rFonts w:cs="Arial"/>
          <w:color w:val="000000"/>
          <w:sz w:val="22"/>
          <w:szCs w:val="22"/>
        </w:rPr>
        <w:t xml:space="preserve"> für die Dauer der </w:t>
      </w:r>
      <w:r>
        <w:rPr>
          <w:rFonts w:cs="Arial"/>
          <w:color w:val="000000"/>
          <w:sz w:val="22"/>
          <w:szCs w:val="22"/>
        </w:rPr>
        <w:t>Zweckbindungsfrist</w:t>
      </w:r>
      <w:r w:rsidR="005736C7" w:rsidRPr="007632E3">
        <w:rPr>
          <w:rFonts w:cs="Arial"/>
          <w:color w:val="000000"/>
          <w:sz w:val="22"/>
          <w:szCs w:val="22"/>
        </w:rPr>
        <w:t>, die ortsüblichen Mieten/Pachten für Wohnräume/gewerbliche Räume einschließlich deren zulässigen Miet-/Pachterhöhungen nicht zu überschreiten. Das gilt für sämtliche neu zu begründende Miet-/Pachtverhältnisse gleichermaßen. Für die Zulässigkeit von Mieterhöhungen für preisgebundenen Wohnraum und von Mieterhöhungen bei nicht preisgebundenem Wohnraum gelten die einschlägigen gesetzlichen Regelungen.</w:t>
      </w:r>
    </w:p>
    <w:p w:rsidR="006014AA" w:rsidRDefault="006014AA" w:rsidP="00F2484F">
      <w:pPr>
        <w:pStyle w:val="FormatvorlageLinks0cmHngend15cmChar"/>
        <w:spacing w:line="260" w:lineRule="atLeast"/>
        <w:jc w:val="center"/>
        <w:rPr>
          <w:rFonts w:cs="Arial"/>
          <w:b/>
          <w:iCs/>
          <w:color w:val="000000"/>
          <w:sz w:val="22"/>
          <w:szCs w:val="22"/>
        </w:rPr>
      </w:pPr>
    </w:p>
    <w:p w:rsidR="00C22250" w:rsidRPr="007632E3" w:rsidRDefault="00C22250" w:rsidP="00F2484F">
      <w:pPr>
        <w:pStyle w:val="FormatvorlageLinks0cmHngend15cmChar"/>
        <w:spacing w:line="260" w:lineRule="atLeast"/>
        <w:jc w:val="center"/>
        <w:rPr>
          <w:rFonts w:cs="Arial"/>
          <w:b/>
          <w:iCs/>
          <w:color w:val="000000"/>
          <w:sz w:val="22"/>
          <w:szCs w:val="22"/>
        </w:rPr>
      </w:pPr>
      <w:r w:rsidRPr="007632E3">
        <w:rPr>
          <w:rFonts w:cs="Arial"/>
          <w:b/>
          <w:iCs/>
          <w:color w:val="000000"/>
          <w:sz w:val="22"/>
          <w:szCs w:val="22"/>
        </w:rPr>
        <w:t>§ 11</w:t>
      </w:r>
    </w:p>
    <w:p w:rsidR="00C22250" w:rsidRPr="00396AA5" w:rsidRDefault="00C22250" w:rsidP="00F2484F">
      <w:pPr>
        <w:pStyle w:val="FormatvorlageLinks0cmHngend15cmChar"/>
        <w:spacing w:line="260" w:lineRule="atLeast"/>
        <w:jc w:val="center"/>
        <w:rPr>
          <w:rFonts w:cs="Arial"/>
          <w:iCs/>
          <w:color w:val="000000"/>
          <w:sz w:val="16"/>
          <w:szCs w:val="16"/>
        </w:rPr>
      </w:pPr>
    </w:p>
    <w:p w:rsidR="00C22250" w:rsidRPr="007632E3" w:rsidRDefault="00C22250" w:rsidP="00F2484F">
      <w:pPr>
        <w:pStyle w:val="FormatvorlageLinks0cmHngend15cmChar"/>
        <w:spacing w:line="260" w:lineRule="atLeast"/>
        <w:jc w:val="center"/>
        <w:rPr>
          <w:rFonts w:cs="Arial"/>
          <w:b/>
          <w:iCs/>
          <w:color w:val="000000"/>
          <w:sz w:val="22"/>
          <w:szCs w:val="22"/>
        </w:rPr>
      </w:pPr>
      <w:r w:rsidRPr="007632E3">
        <w:rPr>
          <w:rFonts w:cs="Arial"/>
          <w:b/>
          <w:iCs/>
          <w:color w:val="000000"/>
          <w:sz w:val="22"/>
          <w:szCs w:val="22"/>
        </w:rPr>
        <w:t>Rechtsfolgen bei vorzeitiger Beendigung der Vereinbarung</w:t>
      </w:r>
    </w:p>
    <w:p w:rsidR="00C22250" w:rsidRPr="007632E3" w:rsidRDefault="00C22250" w:rsidP="00F2484F">
      <w:pPr>
        <w:pStyle w:val="FormatvorlageLinks0cmHngend15cmChar"/>
        <w:spacing w:line="260" w:lineRule="atLeast"/>
        <w:rPr>
          <w:rFonts w:cs="Arial"/>
          <w:iCs/>
          <w:color w:val="000000"/>
          <w:sz w:val="22"/>
          <w:szCs w:val="22"/>
        </w:rPr>
      </w:pPr>
    </w:p>
    <w:p w:rsidR="00C22250" w:rsidRPr="007632E3" w:rsidRDefault="008A7FAC" w:rsidP="00F2484F">
      <w:pPr>
        <w:pStyle w:val="FormatvorlageLinks0cmHngend15cmChar"/>
        <w:numPr>
          <w:ilvl w:val="0"/>
          <w:numId w:val="15"/>
        </w:numPr>
        <w:tabs>
          <w:tab w:val="clear" w:pos="851"/>
        </w:tabs>
        <w:spacing w:line="260" w:lineRule="atLeast"/>
        <w:ind w:left="454" w:hanging="454"/>
        <w:jc w:val="both"/>
        <w:rPr>
          <w:rFonts w:cs="Arial"/>
          <w:iCs/>
          <w:color w:val="000000"/>
          <w:sz w:val="22"/>
          <w:szCs w:val="22"/>
        </w:rPr>
      </w:pPr>
      <w:r w:rsidRPr="007632E3">
        <w:rPr>
          <w:rFonts w:cs="Arial"/>
          <w:iCs/>
          <w:color w:val="000000"/>
          <w:sz w:val="22"/>
          <w:szCs w:val="22"/>
        </w:rPr>
        <w:t>Erfolgt die Kündigung aufgrund von Umständen, die der</w:t>
      </w:r>
      <w:r w:rsidR="003870A3">
        <w:rPr>
          <w:rFonts w:cs="Arial"/>
          <w:iCs/>
          <w:color w:val="000000"/>
          <w:sz w:val="22"/>
          <w:szCs w:val="22"/>
        </w:rPr>
        <w:t>/die</w:t>
      </w:r>
      <w:r w:rsidRPr="007632E3">
        <w:rPr>
          <w:rFonts w:cs="Arial"/>
          <w:iCs/>
          <w:color w:val="000000"/>
          <w:sz w:val="22"/>
          <w:szCs w:val="22"/>
        </w:rPr>
        <w:t xml:space="preserve"> Eigentümer</w:t>
      </w:r>
      <w:r w:rsidR="003870A3">
        <w:rPr>
          <w:rFonts w:cs="Arial"/>
          <w:iCs/>
          <w:color w:val="000000"/>
          <w:sz w:val="22"/>
          <w:szCs w:val="22"/>
        </w:rPr>
        <w:t>/-in</w:t>
      </w:r>
      <w:r w:rsidRPr="007632E3">
        <w:rPr>
          <w:rFonts w:cs="Arial"/>
          <w:iCs/>
          <w:color w:val="000000"/>
          <w:sz w:val="22"/>
          <w:szCs w:val="22"/>
        </w:rPr>
        <w:t xml:space="preserve"> nicht zu vertreten hat, so kann der</w:t>
      </w:r>
      <w:r w:rsidR="00F76242">
        <w:rPr>
          <w:rFonts w:cs="Arial"/>
          <w:iCs/>
          <w:color w:val="000000"/>
          <w:sz w:val="22"/>
          <w:szCs w:val="22"/>
        </w:rPr>
        <w:t>/die</w:t>
      </w:r>
      <w:r w:rsidRPr="007632E3">
        <w:rPr>
          <w:rFonts w:cs="Arial"/>
          <w:iCs/>
          <w:color w:val="000000"/>
          <w:sz w:val="22"/>
          <w:szCs w:val="22"/>
        </w:rPr>
        <w:t xml:space="preserve"> Eigentümer</w:t>
      </w:r>
      <w:r w:rsidR="00F76242">
        <w:rPr>
          <w:rFonts w:cs="Arial"/>
          <w:iCs/>
          <w:color w:val="000000"/>
          <w:sz w:val="22"/>
          <w:szCs w:val="22"/>
        </w:rPr>
        <w:t>/-in</w:t>
      </w:r>
      <w:r w:rsidRPr="007632E3">
        <w:rPr>
          <w:rFonts w:cs="Arial"/>
          <w:iCs/>
          <w:color w:val="000000"/>
          <w:sz w:val="22"/>
          <w:szCs w:val="22"/>
        </w:rPr>
        <w:t xml:space="preserve"> verlangen, dass die Gemeinde ihm die notwendigen Aufwendungen erstattet, die ihm im </w:t>
      </w:r>
      <w:r w:rsidR="006400FB">
        <w:rPr>
          <w:rFonts w:cs="Arial"/>
          <w:iCs/>
          <w:color w:val="000000"/>
          <w:sz w:val="22"/>
          <w:szCs w:val="22"/>
        </w:rPr>
        <w:t>V</w:t>
      </w:r>
      <w:r w:rsidR="006400FB" w:rsidRPr="007632E3">
        <w:rPr>
          <w:rFonts w:cs="Arial"/>
          <w:iCs/>
          <w:color w:val="000000"/>
          <w:sz w:val="22"/>
          <w:szCs w:val="22"/>
        </w:rPr>
        <w:t xml:space="preserve">ertrauen </w:t>
      </w:r>
      <w:r w:rsidRPr="007632E3">
        <w:rPr>
          <w:rFonts w:cs="Arial"/>
          <w:iCs/>
          <w:color w:val="000000"/>
          <w:sz w:val="22"/>
          <w:szCs w:val="22"/>
        </w:rPr>
        <w:t xml:space="preserve">auf die Durchführung der Vereinbarung entstanden sind. </w:t>
      </w:r>
    </w:p>
    <w:p w:rsidR="0041687B" w:rsidRDefault="00763538" w:rsidP="00F2484F">
      <w:pPr>
        <w:pStyle w:val="FormatvorlageLinks0cmHngend15cmChar"/>
        <w:tabs>
          <w:tab w:val="clear" w:pos="851"/>
        </w:tabs>
        <w:spacing w:line="260" w:lineRule="atLeast"/>
        <w:ind w:left="454" w:firstLine="0"/>
        <w:jc w:val="both"/>
        <w:rPr>
          <w:rFonts w:cs="Arial"/>
          <w:iCs/>
          <w:color w:val="000000"/>
          <w:sz w:val="22"/>
          <w:szCs w:val="22"/>
        </w:rPr>
      </w:pPr>
      <w:r w:rsidRPr="007632E3">
        <w:rPr>
          <w:rFonts w:cs="Arial"/>
          <w:iCs/>
          <w:color w:val="000000"/>
          <w:sz w:val="22"/>
          <w:szCs w:val="22"/>
        </w:rPr>
        <w:t>Die dem</w:t>
      </w:r>
      <w:r w:rsidR="00F76242">
        <w:rPr>
          <w:rFonts w:cs="Arial"/>
          <w:iCs/>
          <w:color w:val="000000"/>
          <w:sz w:val="22"/>
          <w:szCs w:val="22"/>
        </w:rPr>
        <w:t>/der</w:t>
      </w:r>
      <w:r w:rsidRPr="007632E3">
        <w:rPr>
          <w:rFonts w:cs="Arial"/>
          <w:iCs/>
          <w:color w:val="000000"/>
          <w:sz w:val="22"/>
          <w:szCs w:val="22"/>
        </w:rPr>
        <w:t xml:space="preserve"> Eigentümer</w:t>
      </w:r>
      <w:r w:rsidR="00F76242">
        <w:rPr>
          <w:rFonts w:cs="Arial"/>
          <w:iCs/>
          <w:color w:val="000000"/>
          <w:sz w:val="22"/>
          <w:szCs w:val="22"/>
        </w:rPr>
        <w:t>/-in</w:t>
      </w:r>
      <w:r w:rsidRPr="007632E3">
        <w:rPr>
          <w:rFonts w:cs="Arial"/>
          <w:iCs/>
          <w:color w:val="000000"/>
          <w:sz w:val="22"/>
          <w:szCs w:val="22"/>
        </w:rPr>
        <w:t xml:space="preserve"> aufgrund der Vereinbarung entstandenen Vorteile sind anzurechnen. Soweit vereinbarte Modernisierungs- und Instandsetzungsmaßnahmen bereits durchgeführt sind, verbleibt es insoweit bei </w:t>
      </w:r>
      <w:r w:rsidR="00F04F8D" w:rsidRPr="007632E3">
        <w:rPr>
          <w:rFonts w:cs="Arial"/>
          <w:iCs/>
          <w:color w:val="000000"/>
          <w:sz w:val="22"/>
          <w:szCs w:val="22"/>
        </w:rPr>
        <w:t>de</w:t>
      </w:r>
      <w:r w:rsidR="00F04F8D">
        <w:rPr>
          <w:rFonts w:cs="Arial"/>
          <w:iCs/>
          <w:color w:val="000000"/>
          <w:sz w:val="22"/>
          <w:szCs w:val="22"/>
        </w:rPr>
        <w:t>m</w:t>
      </w:r>
      <w:r w:rsidR="00F04F8D" w:rsidRPr="007632E3">
        <w:rPr>
          <w:rFonts w:cs="Arial"/>
          <w:iCs/>
          <w:color w:val="000000"/>
          <w:sz w:val="22"/>
          <w:szCs w:val="22"/>
        </w:rPr>
        <w:t xml:space="preserve"> </w:t>
      </w:r>
      <w:r w:rsidRPr="007632E3">
        <w:rPr>
          <w:rFonts w:cs="Arial"/>
          <w:iCs/>
          <w:color w:val="000000"/>
          <w:sz w:val="22"/>
          <w:szCs w:val="22"/>
        </w:rPr>
        <w:t xml:space="preserve">vereinbarten </w:t>
      </w:r>
      <w:r w:rsidR="00F04F8D">
        <w:rPr>
          <w:rFonts w:cs="Arial"/>
          <w:iCs/>
          <w:color w:val="000000"/>
          <w:sz w:val="22"/>
          <w:szCs w:val="22"/>
        </w:rPr>
        <w:t>Kostenerstattungsbetrag</w:t>
      </w:r>
      <w:r w:rsidR="00F04F8D" w:rsidRPr="007632E3">
        <w:rPr>
          <w:rFonts w:cs="Arial"/>
          <w:iCs/>
          <w:color w:val="000000"/>
          <w:sz w:val="22"/>
          <w:szCs w:val="22"/>
        </w:rPr>
        <w:t xml:space="preserve"> </w:t>
      </w:r>
      <w:r w:rsidRPr="007632E3">
        <w:rPr>
          <w:rFonts w:cs="Arial"/>
          <w:iCs/>
          <w:color w:val="000000"/>
          <w:sz w:val="22"/>
          <w:szCs w:val="22"/>
        </w:rPr>
        <w:t xml:space="preserve">und zwar in der </w:t>
      </w:r>
    </w:p>
    <w:p w:rsidR="0041687B" w:rsidRDefault="0041687B" w:rsidP="00F2484F">
      <w:pPr>
        <w:pStyle w:val="FormatvorlageLinks0cmHngend15cmChar"/>
        <w:tabs>
          <w:tab w:val="clear" w:pos="851"/>
        </w:tabs>
        <w:spacing w:line="260" w:lineRule="atLeast"/>
        <w:ind w:left="454" w:firstLine="0"/>
        <w:jc w:val="both"/>
        <w:rPr>
          <w:rFonts w:cs="Arial"/>
          <w:iCs/>
          <w:color w:val="000000"/>
          <w:sz w:val="22"/>
          <w:szCs w:val="22"/>
        </w:rPr>
      </w:pPr>
    </w:p>
    <w:p w:rsidR="00763538" w:rsidRPr="007632E3" w:rsidRDefault="00763538" w:rsidP="00F2484F">
      <w:pPr>
        <w:pStyle w:val="FormatvorlageLinks0cmHngend15cmChar"/>
        <w:tabs>
          <w:tab w:val="clear" w:pos="851"/>
        </w:tabs>
        <w:spacing w:line="260" w:lineRule="atLeast"/>
        <w:ind w:left="454" w:firstLine="0"/>
        <w:jc w:val="both"/>
        <w:rPr>
          <w:rFonts w:cs="Arial"/>
          <w:iCs/>
          <w:color w:val="000000"/>
          <w:sz w:val="22"/>
          <w:szCs w:val="22"/>
        </w:rPr>
      </w:pPr>
      <w:r w:rsidRPr="007632E3">
        <w:rPr>
          <w:rFonts w:cs="Arial"/>
          <w:iCs/>
          <w:color w:val="000000"/>
          <w:sz w:val="22"/>
          <w:szCs w:val="22"/>
        </w:rPr>
        <w:lastRenderedPageBreak/>
        <w:t xml:space="preserve">Höhe des Anteils, </w:t>
      </w:r>
      <w:r w:rsidR="009B19FE" w:rsidRPr="00FF4232">
        <w:rPr>
          <w:iCs/>
          <w:color w:val="000000"/>
          <w:sz w:val="22"/>
          <w:szCs w:val="22"/>
        </w:rPr>
        <w:t xml:space="preserve">der sich ergibt, in dem die Kosten der durchgeführten Maßnahmen gem. Verwendungsnachweis zu den </w:t>
      </w:r>
      <w:r w:rsidR="009B19FE">
        <w:rPr>
          <w:iCs/>
          <w:color w:val="000000"/>
          <w:sz w:val="22"/>
          <w:szCs w:val="22"/>
        </w:rPr>
        <w:t xml:space="preserve">der Modernisierungsvereinbarung zugrunde gelegten </w:t>
      </w:r>
      <w:r w:rsidR="009B19FE" w:rsidRPr="00FF4232">
        <w:rPr>
          <w:iCs/>
          <w:color w:val="000000"/>
          <w:sz w:val="22"/>
          <w:szCs w:val="22"/>
        </w:rPr>
        <w:t xml:space="preserve">berücksichtigungsfähigen Gesamtkosten </w:t>
      </w:r>
      <w:r w:rsidR="009B19FE">
        <w:rPr>
          <w:iCs/>
          <w:color w:val="000000"/>
          <w:sz w:val="22"/>
          <w:szCs w:val="22"/>
        </w:rPr>
        <w:t xml:space="preserve">ins </w:t>
      </w:r>
      <w:r w:rsidR="009B19FE" w:rsidRPr="00FF4232">
        <w:rPr>
          <w:iCs/>
          <w:color w:val="000000"/>
          <w:sz w:val="22"/>
          <w:szCs w:val="22"/>
        </w:rPr>
        <w:t>Verhältnis gebracht werden.</w:t>
      </w:r>
    </w:p>
    <w:p w:rsidR="00763538" w:rsidRPr="007632E3" w:rsidRDefault="00763538" w:rsidP="00F2484F">
      <w:pPr>
        <w:pStyle w:val="FormatvorlageLinks0cmHngend15cmChar"/>
        <w:tabs>
          <w:tab w:val="clear" w:pos="851"/>
        </w:tabs>
        <w:spacing w:line="260" w:lineRule="atLeast"/>
        <w:ind w:left="454" w:firstLine="0"/>
        <w:jc w:val="both"/>
        <w:rPr>
          <w:rFonts w:cs="Arial"/>
          <w:iCs/>
          <w:color w:val="000000"/>
          <w:sz w:val="22"/>
          <w:szCs w:val="22"/>
        </w:rPr>
      </w:pPr>
      <w:r w:rsidRPr="007632E3">
        <w:rPr>
          <w:rFonts w:cs="Arial"/>
          <w:iCs/>
          <w:color w:val="000000"/>
          <w:sz w:val="22"/>
          <w:szCs w:val="22"/>
        </w:rPr>
        <w:t xml:space="preserve">Ausgezahlte </w:t>
      </w:r>
      <w:r w:rsidR="00F04F8D">
        <w:rPr>
          <w:rFonts w:cs="Arial"/>
          <w:iCs/>
          <w:color w:val="000000"/>
          <w:sz w:val="22"/>
          <w:szCs w:val="22"/>
        </w:rPr>
        <w:t>B</w:t>
      </w:r>
      <w:r w:rsidR="00F04F8D" w:rsidRPr="007632E3">
        <w:rPr>
          <w:rFonts w:cs="Arial"/>
          <w:iCs/>
          <w:color w:val="000000"/>
          <w:sz w:val="22"/>
          <w:szCs w:val="22"/>
        </w:rPr>
        <w:t>eträge</w:t>
      </w:r>
      <w:r w:rsidRPr="007632E3">
        <w:rPr>
          <w:rFonts w:cs="Arial"/>
          <w:iCs/>
          <w:color w:val="000000"/>
          <w:sz w:val="22"/>
          <w:szCs w:val="22"/>
        </w:rPr>
        <w:t>, die diese Höhe überschreiten, sind innerhalb von 30 Tagen nach Feststellung der Überzahlung an die Gemeinde zurückzuzahlen.</w:t>
      </w:r>
    </w:p>
    <w:p w:rsidR="00763538" w:rsidRPr="007632E3" w:rsidRDefault="00763538" w:rsidP="00F2484F">
      <w:pPr>
        <w:pStyle w:val="FormatvorlageLinks0cmHngend15cmChar"/>
        <w:tabs>
          <w:tab w:val="clear" w:pos="851"/>
        </w:tabs>
        <w:spacing w:line="260" w:lineRule="atLeast"/>
        <w:ind w:left="454" w:firstLine="0"/>
        <w:jc w:val="both"/>
        <w:rPr>
          <w:rFonts w:cs="Arial"/>
          <w:iCs/>
          <w:color w:val="000000"/>
          <w:sz w:val="22"/>
          <w:szCs w:val="22"/>
        </w:rPr>
      </w:pPr>
    </w:p>
    <w:p w:rsidR="00763538" w:rsidRPr="007632E3" w:rsidRDefault="00561A84" w:rsidP="00F2484F">
      <w:pPr>
        <w:pStyle w:val="FormatvorlageLinks0cmHngend15cmChar"/>
        <w:numPr>
          <w:ilvl w:val="0"/>
          <w:numId w:val="15"/>
        </w:numPr>
        <w:tabs>
          <w:tab w:val="clear" w:pos="851"/>
        </w:tabs>
        <w:spacing w:line="260" w:lineRule="atLeast"/>
        <w:ind w:left="454" w:hanging="454"/>
        <w:jc w:val="both"/>
        <w:rPr>
          <w:rFonts w:cs="Arial"/>
          <w:iCs/>
          <w:color w:val="000000"/>
          <w:sz w:val="22"/>
          <w:szCs w:val="22"/>
        </w:rPr>
      </w:pPr>
      <w:r w:rsidRPr="007632E3">
        <w:rPr>
          <w:rFonts w:cs="Arial"/>
          <w:iCs/>
          <w:color w:val="000000"/>
          <w:sz w:val="22"/>
          <w:szCs w:val="22"/>
        </w:rPr>
        <w:t>Erfolgt die Kündigung aufgrund von Umständen, die der</w:t>
      </w:r>
      <w:r w:rsidR="00F76242">
        <w:rPr>
          <w:rFonts w:cs="Arial"/>
          <w:iCs/>
          <w:color w:val="000000"/>
          <w:sz w:val="22"/>
          <w:szCs w:val="22"/>
        </w:rPr>
        <w:t>/die</w:t>
      </w:r>
      <w:r w:rsidRPr="007632E3">
        <w:rPr>
          <w:rFonts w:cs="Arial"/>
          <w:iCs/>
          <w:color w:val="000000"/>
          <w:sz w:val="22"/>
          <w:szCs w:val="22"/>
        </w:rPr>
        <w:t xml:space="preserve"> Eigentümer</w:t>
      </w:r>
      <w:r w:rsidR="00F76242">
        <w:rPr>
          <w:rFonts w:cs="Arial"/>
          <w:iCs/>
          <w:color w:val="000000"/>
          <w:sz w:val="22"/>
          <w:szCs w:val="22"/>
        </w:rPr>
        <w:t>/-in</w:t>
      </w:r>
      <w:r w:rsidRPr="007632E3">
        <w:rPr>
          <w:rFonts w:cs="Arial"/>
          <w:iCs/>
          <w:color w:val="000000"/>
          <w:sz w:val="22"/>
          <w:szCs w:val="22"/>
        </w:rPr>
        <w:t xml:space="preserve"> zu vertreten hat, so sind die ausgezahlten </w:t>
      </w:r>
      <w:r w:rsidR="00F04F8D">
        <w:rPr>
          <w:rFonts w:cs="Arial"/>
          <w:iCs/>
          <w:color w:val="000000"/>
          <w:sz w:val="22"/>
          <w:szCs w:val="22"/>
        </w:rPr>
        <w:t>B</w:t>
      </w:r>
      <w:r w:rsidR="00F04F8D" w:rsidRPr="007632E3">
        <w:rPr>
          <w:rFonts w:cs="Arial"/>
          <w:iCs/>
          <w:color w:val="000000"/>
          <w:sz w:val="22"/>
          <w:szCs w:val="22"/>
        </w:rPr>
        <w:t xml:space="preserve">eträge </w:t>
      </w:r>
      <w:r w:rsidRPr="007632E3">
        <w:rPr>
          <w:rFonts w:cs="Arial"/>
          <w:iCs/>
          <w:color w:val="000000"/>
          <w:sz w:val="22"/>
          <w:szCs w:val="22"/>
        </w:rPr>
        <w:t>sofort zurückzuzahlen und vom Tage der Auszahlung an mit 5 v.H. über dem Basiszinssatz der Europäischen Zentralbank jährlich zu verzinsen.</w:t>
      </w:r>
    </w:p>
    <w:p w:rsidR="00C22250" w:rsidRPr="007632E3" w:rsidRDefault="00C22250" w:rsidP="00F2484F">
      <w:pPr>
        <w:pStyle w:val="FormatvorlageLinks0cmHngend15cmChar"/>
        <w:spacing w:line="260" w:lineRule="atLeast"/>
        <w:jc w:val="both"/>
        <w:rPr>
          <w:rFonts w:cs="Arial"/>
          <w:i/>
          <w:iCs/>
          <w:color w:val="000000"/>
          <w:sz w:val="22"/>
          <w:szCs w:val="22"/>
        </w:rPr>
      </w:pPr>
    </w:p>
    <w:p w:rsidR="00C001FA" w:rsidRPr="007632E3" w:rsidRDefault="00C001FA" w:rsidP="00F2484F">
      <w:pPr>
        <w:pStyle w:val="FormatvorlageLinks0cmHngend15cmChar"/>
        <w:spacing w:line="260" w:lineRule="atLeast"/>
        <w:ind w:left="0" w:firstLine="0"/>
        <w:jc w:val="center"/>
        <w:rPr>
          <w:rFonts w:cs="Arial"/>
          <w:b/>
          <w:bCs/>
          <w:color w:val="000000"/>
          <w:sz w:val="22"/>
          <w:szCs w:val="22"/>
        </w:rPr>
      </w:pPr>
      <w:r w:rsidRPr="007632E3">
        <w:rPr>
          <w:rFonts w:cs="Arial"/>
          <w:b/>
          <w:bCs/>
          <w:color w:val="000000"/>
          <w:sz w:val="22"/>
          <w:szCs w:val="22"/>
        </w:rPr>
        <w:t>§ 1</w:t>
      </w:r>
      <w:r w:rsidR="00C22250" w:rsidRPr="007632E3">
        <w:rPr>
          <w:rFonts w:cs="Arial"/>
          <w:b/>
          <w:bCs/>
          <w:color w:val="000000"/>
          <w:sz w:val="22"/>
          <w:szCs w:val="22"/>
        </w:rPr>
        <w:t>2</w:t>
      </w:r>
    </w:p>
    <w:p w:rsidR="00C001FA" w:rsidRPr="00396AA5" w:rsidRDefault="00C001FA" w:rsidP="00F2484F">
      <w:pPr>
        <w:pStyle w:val="FormatvorlageLinks0cmHngend15cmChar"/>
        <w:spacing w:line="260" w:lineRule="atLeast"/>
        <w:ind w:left="0" w:firstLine="0"/>
        <w:jc w:val="center"/>
        <w:rPr>
          <w:rFonts w:cs="Arial"/>
          <w:bCs/>
          <w:color w:val="000000"/>
          <w:sz w:val="16"/>
          <w:szCs w:val="16"/>
        </w:rPr>
      </w:pPr>
    </w:p>
    <w:p w:rsidR="00C001FA" w:rsidRPr="007632E3" w:rsidRDefault="00C001FA" w:rsidP="00F2484F">
      <w:pPr>
        <w:pStyle w:val="FormatvorlageLinks0cmHngend15cmChar"/>
        <w:spacing w:line="260" w:lineRule="atLeast"/>
        <w:ind w:left="0" w:firstLine="0"/>
        <w:jc w:val="center"/>
        <w:rPr>
          <w:rFonts w:cs="Arial"/>
          <w:b/>
          <w:bCs/>
          <w:color w:val="000000"/>
          <w:sz w:val="22"/>
          <w:szCs w:val="22"/>
        </w:rPr>
      </w:pPr>
      <w:r w:rsidRPr="007632E3">
        <w:rPr>
          <w:rFonts w:cs="Arial"/>
          <w:b/>
          <w:bCs/>
          <w:color w:val="000000"/>
          <w:sz w:val="22"/>
          <w:szCs w:val="22"/>
        </w:rPr>
        <w:t>Steuerrechtlicher Hinweis</w:t>
      </w:r>
    </w:p>
    <w:p w:rsidR="00C001FA" w:rsidRPr="007632E3" w:rsidRDefault="00C001FA" w:rsidP="00F2484F">
      <w:pPr>
        <w:pStyle w:val="FormatvorlageLinks0cmHngend15cmChar"/>
        <w:spacing w:line="260" w:lineRule="atLeast"/>
        <w:ind w:left="0" w:firstLine="0"/>
        <w:rPr>
          <w:rFonts w:cs="Arial"/>
          <w:bCs/>
          <w:color w:val="000000"/>
          <w:sz w:val="22"/>
          <w:szCs w:val="22"/>
        </w:rPr>
      </w:pPr>
    </w:p>
    <w:p w:rsidR="00034603" w:rsidRDefault="005736C7" w:rsidP="00F2484F">
      <w:pPr>
        <w:pStyle w:val="FormatvorlageLinks0cmHngend15cmChar"/>
        <w:tabs>
          <w:tab w:val="clear" w:pos="851"/>
        </w:tabs>
        <w:spacing w:line="260" w:lineRule="atLeast"/>
        <w:ind w:left="0" w:firstLine="0"/>
        <w:jc w:val="both"/>
        <w:rPr>
          <w:rFonts w:cs="Arial"/>
          <w:color w:val="000000"/>
          <w:sz w:val="22"/>
          <w:szCs w:val="22"/>
        </w:rPr>
      </w:pPr>
      <w:r w:rsidRPr="007632E3">
        <w:rPr>
          <w:rFonts w:cs="Arial"/>
          <w:color w:val="000000"/>
          <w:sz w:val="22"/>
          <w:szCs w:val="22"/>
        </w:rPr>
        <w:t xml:space="preserve">Die Inanspruchnahme von erhöhten </w:t>
      </w:r>
      <w:r w:rsidR="00C001FA" w:rsidRPr="007632E3">
        <w:rPr>
          <w:rFonts w:cs="Arial"/>
          <w:color w:val="000000"/>
          <w:sz w:val="22"/>
          <w:szCs w:val="22"/>
        </w:rPr>
        <w:t>steuerlichen Absetzungen gem. §§ 7h, 10f und 11a Einkommensteuergesetz</w:t>
      </w:r>
      <w:r w:rsidR="00F76242">
        <w:rPr>
          <w:rFonts w:cs="Arial"/>
          <w:color w:val="000000"/>
          <w:sz w:val="22"/>
          <w:szCs w:val="22"/>
        </w:rPr>
        <w:t xml:space="preserve"> (EStG) setzt voraus, dass d</w:t>
      </w:r>
      <w:r w:rsidR="00F76242" w:rsidRPr="007632E3">
        <w:rPr>
          <w:rFonts w:cs="Arial"/>
          <w:color w:val="000000"/>
          <w:sz w:val="22"/>
          <w:szCs w:val="22"/>
        </w:rPr>
        <w:t xml:space="preserve">as Grundstück in einem </w:t>
      </w:r>
      <w:r w:rsidR="00F23FE2">
        <w:rPr>
          <w:rFonts w:cs="Arial"/>
          <w:color w:val="000000"/>
          <w:sz w:val="22"/>
          <w:szCs w:val="22"/>
        </w:rPr>
        <w:t>E</w:t>
      </w:r>
      <w:r w:rsidR="00F76242" w:rsidRPr="007632E3">
        <w:rPr>
          <w:rFonts w:cs="Arial"/>
          <w:color w:val="000000"/>
          <w:sz w:val="22"/>
          <w:szCs w:val="22"/>
        </w:rPr>
        <w:t>rneuerungsgebiet belegen sein</w:t>
      </w:r>
      <w:r w:rsidR="00F76242">
        <w:rPr>
          <w:rFonts w:cs="Arial"/>
          <w:color w:val="000000"/>
          <w:sz w:val="22"/>
          <w:szCs w:val="22"/>
        </w:rPr>
        <w:t xml:space="preserve"> muss</w:t>
      </w:r>
      <w:r w:rsidR="00F76242" w:rsidRPr="007632E3">
        <w:rPr>
          <w:rFonts w:cs="Arial"/>
          <w:color w:val="000000"/>
          <w:sz w:val="22"/>
          <w:szCs w:val="22"/>
        </w:rPr>
        <w:t>, welches gem. § 142 BauGB durch Beschluss förmlich als Sanierungsgebiet festgelegt</w:t>
      </w:r>
      <w:r w:rsidR="00F46CD9">
        <w:rPr>
          <w:rFonts w:cs="Arial"/>
          <w:color w:val="000000"/>
          <w:sz w:val="22"/>
          <w:szCs w:val="22"/>
        </w:rPr>
        <w:t xml:space="preserve"> wurd</w:t>
      </w:r>
      <w:r w:rsidR="00034603">
        <w:rPr>
          <w:rFonts w:cs="Arial"/>
          <w:color w:val="000000"/>
          <w:sz w:val="22"/>
          <w:szCs w:val="22"/>
        </w:rPr>
        <w:t>e</w:t>
      </w:r>
      <w:r w:rsidR="00F46CD9">
        <w:rPr>
          <w:rFonts w:cs="Arial"/>
          <w:color w:val="000000"/>
          <w:sz w:val="22"/>
          <w:szCs w:val="22"/>
        </w:rPr>
        <w:t>,</w:t>
      </w:r>
      <w:r w:rsidR="00F76242" w:rsidRPr="007632E3">
        <w:rPr>
          <w:rFonts w:cs="Arial"/>
          <w:color w:val="000000"/>
          <w:sz w:val="22"/>
          <w:szCs w:val="22"/>
        </w:rPr>
        <w:t xml:space="preserve"> </w:t>
      </w:r>
      <w:r w:rsidR="00F46CD9">
        <w:rPr>
          <w:rFonts w:cs="Arial"/>
          <w:color w:val="000000"/>
          <w:sz w:val="22"/>
          <w:szCs w:val="22"/>
        </w:rPr>
        <w:t xml:space="preserve">und eine Modernisierungsvereinbarung vor Baubeginn geschlossen </w:t>
      </w:r>
      <w:r w:rsidR="00F76242" w:rsidRPr="007632E3">
        <w:rPr>
          <w:rFonts w:cs="Arial"/>
          <w:color w:val="000000"/>
          <w:sz w:val="22"/>
          <w:szCs w:val="22"/>
        </w:rPr>
        <w:t>wurde</w:t>
      </w:r>
      <w:r w:rsidR="00F76242">
        <w:rPr>
          <w:rFonts w:cs="Arial"/>
          <w:color w:val="000000"/>
          <w:sz w:val="22"/>
          <w:szCs w:val="22"/>
        </w:rPr>
        <w:t xml:space="preserve">. </w:t>
      </w:r>
    </w:p>
    <w:p w:rsidR="00F46CD9" w:rsidRPr="007632E3" w:rsidRDefault="00F46CD9" w:rsidP="00F2484F">
      <w:pPr>
        <w:pStyle w:val="FormatvorlageLinks0cmHngend15cmChar"/>
        <w:tabs>
          <w:tab w:val="clear" w:pos="851"/>
        </w:tabs>
        <w:spacing w:line="260" w:lineRule="atLeast"/>
        <w:ind w:left="0" w:firstLine="0"/>
        <w:jc w:val="both"/>
        <w:rPr>
          <w:rFonts w:cs="Arial"/>
          <w:color w:val="000000"/>
          <w:sz w:val="22"/>
          <w:szCs w:val="22"/>
        </w:rPr>
      </w:pPr>
      <w:r w:rsidRPr="007632E3">
        <w:rPr>
          <w:rFonts w:cs="Arial"/>
          <w:color w:val="000000"/>
          <w:sz w:val="22"/>
          <w:szCs w:val="22"/>
        </w:rPr>
        <w:t xml:space="preserve">Das EStG und die hierzu ergänzende Bescheinigungsrichtlinie stellen ausschließlich auf den Zeitpunkt des Abschlusses der rechtverbindlichen Modernisierungsvereinbarung ab. Die Zustimmung zum unschädlichen vorzeitigen Baubeginn ist für die steuerrechtliche Betrachtung ohne Belang. </w:t>
      </w:r>
    </w:p>
    <w:p w:rsidR="0095596E" w:rsidRPr="007632E3" w:rsidRDefault="00F76242" w:rsidP="00F2484F">
      <w:pPr>
        <w:pStyle w:val="FormatvorlageLinks0cmHngend15cmChar"/>
        <w:tabs>
          <w:tab w:val="clear" w:pos="851"/>
        </w:tabs>
        <w:spacing w:line="260" w:lineRule="atLeast"/>
        <w:ind w:left="0" w:firstLine="0"/>
        <w:jc w:val="both"/>
        <w:rPr>
          <w:rFonts w:cs="Arial"/>
          <w:color w:val="000000"/>
          <w:sz w:val="22"/>
          <w:szCs w:val="22"/>
        </w:rPr>
      </w:pPr>
      <w:r>
        <w:rPr>
          <w:rFonts w:cs="Arial"/>
          <w:color w:val="000000"/>
          <w:sz w:val="22"/>
          <w:szCs w:val="22"/>
        </w:rPr>
        <w:t>Des Weiteren ist</w:t>
      </w:r>
      <w:r w:rsidR="00C001FA" w:rsidRPr="007632E3">
        <w:rPr>
          <w:rFonts w:cs="Arial"/>
          <w:color w:val="000000"/>
          <w:sz w:val="22"/>
          <w:szCs w:val="22"/>
        </w:rPr>
        <w:t xml:space="preserve"> </w:t>
      </w:r>
      <w:r w:rsidR="007030B7" w:rsidRPr="007632E3">
        <w:rPr>
          <w:rFonts w:cs="Arial"/>
          <w:color w:val="000000"/>
          <w:sz w:val="22"/>
          <w:szCs w:val="22"/>
        </w:rPr>
        <w:t xml:space="preserve">immer </w:t>
      </w:r>
      <w:r w:rsidR="00BF0514">
        <w:rPr>
          <w:rFonts w:cs="Arial"/>
          <w:color w:val="000000"/>
          <w:sz w:val="22"/>
          <w:szCs w:val="22"/>
        </w:rPr>
        <w:t xml:space="preserve">eine Bescheinigung der </w:t>
      </w:r>
      <w:bookmarkStart w:id="2" w:name="_GoBack"/>
      <w:bookmarkEnd w:id="2"/>
      <w:r w:rsidR="007160E5">
        <w:rPr>
          <w:rFonts w:cs="Arial"/>
          <w:color w:val="000000"/>
          <w:sz w:val="22"/>
          <w:szCs w:val="22"/>
        </w:rPr>
        <w:t xml:space="preserve">Gemeinde </w:t>
      </w:r>
      <w:r w:rsidR="00C001FA" w:rsidRPr="007632E3">
        <w:rPr>
          <w:rFonts w:cs="Arial"/>
          <w:color w:val="000000"/>
          <w:sz w:val="22"/>
          <w:szCs w:val="22"/>
        </w:rPr>
        <w:t xml:space="preserve">entsprechend </w:t>
      </w:r>
      <w:r w:rsidR="007030B7" w:rsidRPr="007632E3">
        <w:rPr>
          <w:rFonts w:cs="Arial"/>
          <w:color w:val="000000"/>
          <w:sz w:val="22"/>
          <w:szCs w:val="22"/>
        </w:rPr>
        <w:t xml:space="preserve">der </w:t>
      </w:r>
      <w:r w:rsidR="00C001FA" w:rsidRPr="007632E3">
        <w:rPr>
          <w:rFonts w:cs="Arial"/>
          <w:color w:val="000000"/>
          <w:sz w:val="22"/>
          <w:szCs w:val="22"/>
        </w:rPr>
        <w:t>jeweils</w:t>
      </w:r>
      <w:r w:rsidR="007030B7" w:rsidRPr="007632E3">
        <w:rPr>
          <w:rFonts w:cs="Arial"/>
          <w:color w:val="000000"/>
          <w:sz w:val="22"/>
          <w:szCs w:val="22"/>
        </w:rPr>
        <w:t xml:space="preserve"> gültigen Bescheinigungsrichtlinie</w:t>
      </w:r>
      <w:r>
        <w:rPr>
          <w:rFonts w:cs="Arial"/>
          <w:color w:val="000000"/>
          <w:sz w:val="22"/>
          <w:szCs w:val="22"/>
        </w:rPr>
        <w:t xml:space="preserve"> erforderlich</w:t>
      </w:r>
      <w:r w:rsidR="007030B7" w:rsidRPr="007632E3">
        <w:rPr>
          <w:rFonts w:cs="Arial"/>
          <w:color w:val="000000"/>
          <w:sz w:val="22"/>
          <w:szCs w:val="22"/>
        </w:rPr>
        <w:t>.</w:t>
      </w:r>
      <w:r w:rsidR="00C001FA" w:rsidRPr="007632E3">
        <w:rPr>
          <w:rFonts w:cs="Arial"/>
          <w:color w:val="000000"/>
          <w:sz w:val="22"/>
          <w:szCs w:val="22"/>
        </w:rPr>
        <w:t xml:space="preserve"> </w:t>
      </w:r>
      <w:r w:rsidR="007030B7" w:rsidRPr="007632E3">
        <w:rPr>
          <w:rFonts w:cs="Arial"/>
          <w:color w:val="000000"/>
          <w:sz w:val="22"/>
          <w:szCs w:val="22"/>
        </w:rPr>
        <w:t>Nicht bescheinigungsfähig sind Arbeitsleistungen des</w:t>
      </w:r>
      <w:r w:rsidR="00F11900">
        <w:rPr>
          <w:rFonts w:cs="Arial"/>
          <w:color w:val="000000"/>
          <w:sz w:val="22"/>
          <w:szCs w:val="22"/>
        </w:rPr>
        <w:t>/der</w:t>
      </w:r>
      <w:r w:rsidR="007030B7" w:rsidRPr="007632E3">
        <w:rPr>
          <w:rFonts w:cs="Arial"/>
          <w:color w:val="000000"/>
          <w:sz w:val="22"/>
          <w:szCs w:val="22"/>
        </w:rPr>
        <w:t xml:space="preserve"> Eigentümers</w:t>
      </w:r>
      <w:r w:rsidR="00F11900">
        <w:rPr>
          <w:rFonts w:cs="Arial"/>
          <w:color w:val="000000"/>
          <w:sz w:val="22"/>
          <w:szCs w:val="22"/>
        </w:rPr>
        <w:t>/-</w:t>
      </w:r>
      <w:r w:rsidR="003870A3">
        <w:rPr>
          <w:rFonts w:cs="Arial"/>
          <w:color w:val="000000"/>
          <w:sz w:val="22"/>
          <w:szCs w:val="22"/>
        </w:rPr>
        <w:t>in</w:t>
      </w:r>
      <w:r w:rsidR="007030B7" w:rsidRPr="007632E3">
        <w:rPr>
          <w:rFonts w:cs="Arial"/>
          <w:color w:val="000000"/>
          <w:sz w:val="22"/>
          <w:szCs w:val="22"/>
        </w:rPr>
        <w:t xml:space="preserve"> und </w:t>
      </w:r>
      <w:r w:rsidR="0095596E" w:rsidRPr="007632E3">
        <w:rPr>
          <w:rFonts w:cs="Arial"/>
          <w:color w:val="000000"/>
          <w:sz w:val="22"/>
          <w:szCs w:val="22"/>
        </w:rPr>
        <w:t xml:space="preserve">der </w:t>
      </w:r>
      <w:r w:rsidR="007030B7" w:rsidRPr="007632E3">
        <w:rPr>
          <w:rFonts w:cs="Arial"/>
          <w:color w:val="000000"/>
          <w:sz w:val="22"/>
          <w:szCs w:val="22"/>
        </w:rPr>
        <w:t>unentgeltlich Beschäftigte</w:t>
      </w:r>
      <w:r w:rsidR="0095596E" w:rsidRPr="007632E3">
        <w:rPr>
          <w:rFonts w:cs="Arial"/>
          <w:color w:val="000000"/>
          <w:sz w:val="22"/>
          <w:szCs w:val="22"/>
        </w:rPr>
        <w:t>n.</w:t>
      </w:r>
      <w:r w:rsidR="007030B7" w:rsidRPr="007632E3">
        <w:rPr>
          <w:rFonts w:cs="Arial"/>
          <w:color w:val="000000"/>
          <w:sz w:val="22"/>
          <w:szCs w:val="22"/>
        </w:rPr>
        <w:t xml:space="preserve"> </w:t>
      </w:r>
    </w:p>
    <w:p w:rsidR="00994A75" w:rsidRPr="007632E3" w:rsidRDefault="00994A75" w:rsidP="00F2484F">
      <w:pPr>
        <w:pStyle w:val="FormatvorlageLinks0cmHngend15cmChar"/>
        <w:spacing w:line="260" w:lineRule="atLeast"/>
        <w:jc w:val="both"/>
        <w:rPr>
          <w:rFonts w:cs="Arial"/>
          <w:color w:val="000000"/>
          <w:sz w:val="22"/>
          <w:szCs w:val="22"/>
        </w:rPr>
      </w:pPr>
    </w:p>
    <w:p w:rsidR="00AA4160" w:rsidRPr="007632E3" w:rsidRDefault="000A19AD" w:rsidP="00F2484F">
      <w:pPr>
        <w:pStyle w:val="FormatvorlageLinks0cmHngend15cmChar"/>
        <w:spacing w:line="260" w:lineRule="atLeast"/>
        <w:jc w:val="center"/>
        <w:rPr>
          <w:rFonts w:cs="Arial"/>
          <w:b/>
          <w:color w:val="000000"/>
          <w:sz w:val="22"/>
          <w:szCs w:val="22"/>
        </w:rPr>
      </w:pPr>
      <w:r w:rsidRPr="007632E3">
        <w:rPr>
          <w:rFonts w:cs="Arial"/>
          <w:b/>
          <w:color w:val="000000"/>
          <w:sz w:val="22"/>
          <w:szCs w:val="22"/>
        </w:rPr>
        <w:t xml:space="preserve">§ </w:t>
      </w:r>
      <w:r w:rsidR="008A52A5" w:rsidRPr="007632E3">
        <w:rPr>
          <w:rFonts w:cs="Arial"/>
          <w:b/>
          <w:color w:val="000000"/>
          <w:sz w:val="22"/>
          <w:szCs w:val="22"/>
        </w:rPr>
        <w:t>13</w:t>
      </w:r>
    </w:p>
    <w:p w:rsidR="000A19AD" w:rsidRPr="00396AA5" w:rsidRDefault="000A19AD" w:rsidP="00F2484F">
      <w:pPr>
        <w:pStyle w:val="FormatvorlageLinks0cmHngend15cmChar"/>
        <w:spacing w:line="260" w:lineRule="atLeast"/>
        <w:jc w:val="center"/>
        <w:rPr>
          <w:rFonts w:cs="Arial"/>
          <w:color w:val="000000"/>
          <w:sz w:val="16"/>
          <w:szCs w:val="16"/>
        </w:rPr>
      </w:pPr>
    </w:p>
    <w:p w:rsidR="000A19AD" w:rsidRPr="007632E3" w:rsidRDefault="00561A84" w:rsidP="00F2484F">
      <w:pPr>
        <w:pStyle w:val="FormatvorlageLinks0cmHngend15cmChar"/>
        <w:spacing w:line="260" w:lineRule="atLeast"/>
        <w:jc w:val="center"/>
        <w:rPr>
          <w:rFonts w:cs="Arial"/>
          <w:b/>
          <w:color w:val="000000"/>
          <w:sz w:val="22"/>
          <w:szCs w:val="22"/>
        </w:rPr>
      </w:pPr>
      <w:r w:rsidRPr="007632E3">
        <w:rPr>
          <w:rFonts w:cs="Arial"/>
          <w:b/>
          <w:color w:val="000000"/>
          <w:sz w:val="22"/>
          <w:szCs w:val="22"/>
        </w:rPr>
        <w:t>Inkrafttreten</w:t>
      </w:r>
    </w:p>
    <w:p w:rsidR="00AA4160" w:rsidRPr="007632E3" w:rsidRDefault="00AA4160" w:rsidP="00F2484F">
      <w:pPr>
        <w:pStyle w:val="FormatvorlageLinks0cmHngend15cmChar"/>
        <w:spacing w:line="260" w:lineRule="atLeast"/>
        <w:jc w:val="both"/>
        <w:rPr>
          <w:rFonts w:cs="Arial"/>
          <w:color w:val="000000"/>
          <w:sz w:val="22"/>
          <w:szCs w:val="22"/>
        </w:rPr>
      </w:pPr>
    </w:p>
    <w:p w:rsidR="00561A84" w:rsidRPr="007632E3" w:rsidRDefault="00561A84" w:rsidP="00F2484F">
      <w:pPr>
        <w:pStyle w:val="FormatvorlageLinks0cmHngend15cmChar"/>
        <w:numPr>
          <w:ilvl w:val="0"/>
          <w:numId w:val="16"/>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Der (</w:t>
      </w:r>
      <w:r w:rsidR="008D331C">
        <w:rPr>
          <w:rFonts w:cs="Arial"/>
          <w:color w:val="000000"/>
          <w:sz w:val="22"/>
          <w:szCs w:val="22"/>
        </w:rPr>
        <w:t>Ortsgemeinde-/</w:t>
      </w:r>
      <w:r w:rsidRPr="007632E3">
        <w:rPr>
          <w:rFonts w:cs="Arial"/>
          <w:color w:val="000000"/>
          <w:sz w:val="22"/>
          <w:szCs w:val="22"/>
        </w:rPr>
        <w:t xml:space="preserve">Gemeinde-/Stadt-)rat der </w:t>
      </w:r>
      <w:r w:rsidRPr="007632E3">
        <w:rPr>
          <w:rFonts w:cs="Arial"/>
          <w:bCs/>
          <w:i/>
          <w:color w:val="000000"/>
          <w:sz w:val="22"/>
          <w:szCs w:val="22"/>
        </w:rPr>
        <w:t>„Bezeichnung Gemeinde“</w:t>
      </w:r>
      <w:r w:rsidRPr="007632E3">
        <w:rPr>
          <w:rFonts w:cs="Arial"/>
          <w:bCs/>
          <w:color w:val="000000"/>
          <w:sz w:val="22"/>
          <w:szCs w:val="22"/>
        </w:rPr>
        <w:t xml:space="preserve"> hat am </w:t>
      </w:r>
      <w:r w:rsidRPr="007632E3">
        <w:rPr>
          <w:rFonts w:cs="Arial"/>
          <w:bCs/>
          <w:i/>
          <w:color w:val="000000"/>
          <w:sz w:val="22"/>
          <w:szCs w:val="22"/>
        </w:rPr>
        <w:t>„Datum“</w:t>
      </w:r>
      <w:r w:rsidRPr="007632E3">
        <w:rPr>
          <w:rFonts w:cs="Arial"/>
          <w:bCs/>
          <w:color w:val="000000"/>
          <w:sz w:val="22"/>
          <w:szCs w:val="22"/>
        </w:rPr>
        <w:t xml:space="preserve"> die Modernisierungsrichtlinie beschlossen. Die ADD hat diese Richtlinie mit Schreiben vom </w:t>
      </w:r>
      <w:r w:rsidRPr="007632E3">
        <w:rPr>
          <w:rFonts w:cs="Arial"/>
          <w:bCs/>
          <w:i/>
          <w:color w:val="000000"/>
          <w:sz w:val="22"/>
          <w:szCs w:val="22"/>
        </w:rPr>
        <w:t>„Datum“</w:t>
      </w:r>
      <w:r w:rsidRPr="007632E3">
        <w:rPr>
          <w:rFonts w:cs="Arial"/>
          <w:bCs/>
          <w:color w:val="000000"/>
          <w:sz w:val="22"/>
          <w:szCs w:val="22"/>
        </w:rPr>
        <w:t xml:space="preserve"> genehmigt.</w:t>
      </w:r>
    </w:p>
    <w:p w:rsidR="00561A84" w:rsidRPr="007632E3" w:rsidRDefault="00561A84" w:rsidP="00F2484F">
      <w:pPr>
        <w:pStyle w:val="FormatvorlageLinks0cmHngend15cmChar"/>
        <w:tabs>
          <w:tab w:val="clear" w:pos="851"/>
        </w:tabs>
        <w:spacing w:line="260" w:lineRule="atLeast"/>
        <w:ind w:left="454" w:firstLine="0"/>
        <w:jc w:val="both"/>
        <w:rPr>
          <w:rFonts w:cs="Arial"/>
          <w:color w:val="000000"/>
          <w:sz w:val="22"/>
          <w:szCs w:val="22"/>
        </w:rPr>
      </w:pPr>
    </w:p>
    <w:p w:rsidR="00561A84" w:rsidRPr="007632E3" w:rsidRDefault="00561A84" w:rsidP="00F2484F">
      <w:pPr>
        <w:pStyle w:val="FormatvorlageLinks0cmHngend15cmChar"/>
        <w:numPr>
          <w:ilvl w:val="0"/>
          <w:numId w:val="16"/>
        </w:numPr>
        <w:tabs>
          <w:tab w:val="clear" w:pos="851"/>
        </w:tabs>
        <w:spacing w:line="260" w:lineRule="atLeast"/>
        <w:ind w:left="454" w:hanging="454"/>
        <w:jc w:val="both"/>
        <w:rPr>
          <w:rFonts w:cs="Arial"/>
          <w:color w:val="000000"/>
          <w:sz w:val="22"/>
          <w:szCs w:val="22"/>
        </w:rPr>
      </w:pPr>
      <w:r w:rsidRPr="007632E3">
        <w:rPr>
          <w:rFonts w:cs="Arial"/>
          <w:color w:val="000000"/>
          <w:sz w:val="22"/>
          <w:szCs w:val="22"/>
        </w:rPr>
        <w:t xml:space="preserve">Die Modernisierungsrichtlinie </w:t>
      </w:r>
      <w:r w:rsidR="006067C6">
        <w:rPr>
          <w:rFonts w:cs="Arial"/>
          <w:color w:val="000000"/>
          <w:sz w:val="22"/>
          <w:szCs w:val="22"/>
        </w:rPr>
        <w:t>findet am Tag nach der Veröffentlichung Anwendung.</w:t>
      </w:r>
      <w:r w:rsidR="006067C6" w:rsidRPr="007632E3">
        <w:rPr>
          <w:rFonts w:cs="Arial"/>
          <w:color w:val="000000"/>
          <w:sz w:val="22"/>
          <w:szCs w:val="22"/>
        </w:rPr>
        <w:t xml:space="preserve"> </w:t>
      </w:r>
    </w:p>
    <w:p w:rsidR="005736C7" w:rsidRDefault="005736C7" w:rsidP="00F2484F">
      <w:pPr>
        <w:tabs>
          <w:tab w:val="left" w:pos="851"/>
        </w:tabs>
        <w:spacing w:line="260" w:lineRule="atLeast"/>
        <w:ind w:left="851" w:hanging="851"/>
        <w:jc w:val="both"/>
        <w:rPr>
          <w:color w:val="000000"/>
          <w:sz w:val="24"/>
          <w:szCs w:val="24"/>
        </w:rPr>
      </w:pPr>
    </w:p>
    <w:p w:rsidR="00952FB8" w:rsidRDefault="00952FB8" w:rsidP="00F2484F">
      <w:pPr>
        <w:tabs>
          <w:tab w:val="left" w:pos="851"/>
        </w:tabs>
        <w:spacing w:line="260" w:lineRule="atLeast"/>
        <w:ind w:left="851" w:hanging="851"/>
        <w:jc w:val="both"/>
        <w:rPr>
          <w:color w:val="000000"/>
          <w:sz w:val="24"/>
          <w:szCs w:val="24"/>
        </w:rPr>
      </w:pPr>
    </w:p>
    <w:p w:rsidR="008A0B71" w:rsidRDefault="008A0B71" w:rsidP="00F2484F">
      <w:pPr>
        <w:tabs>
          <w:tab w:val="left" w:pos="851"/>
        </w:tabs>
        <w:spacing w:line="260" w:lineRule="atLeast"/>
        <w:ind w:left="851" w:hanging="851"/>
        <w:jc w:val="both"/>
        <w:rPr>
          <w:color w:val="000000"/>
          <w:sz w:val="24"/>
          <w:szCs w:val="24"/>
        </w:rPr>
      </w:pPr>
    </w:p>
    <w:p w:rsidR="00C001FA" w:rsidRPr="00F0183C" w:rsidRDefault="00C001FA" w:rsidP="00F2484F">
      <w:pPr>
        <w:tabs>
          <w:tab w:val="left" w:pos="851"/>
        </w:tabs>
        <w:spacing w:line="260" w:lineRule="atLeast"/>
        <w:ind w:left="851" w:hanging="851"/>
        <w:jc w:val="both"/>
        <w:rPr>
          <w:color w:val="000000"/>
          <w:sz w:val="24"/>
          <w:szCs w:val="24"/>
        </w:rPr>
      </w:pPr>
    </w:p>
    <w:p w:rsidR="00C001FA" w:rsidRPr="00F0183C" w:rsidRDefault="002C2468" w:rsidP="00F2484F">
      <w:pPr>
        <w:tabs>
          <w:tab w:val="left" w:pos="851"/>
        </w:tabs>
        <w:spacing w:line="260" w:lineRule="atLeast"/>
        <w:ind w:left="851" w:hanging="851"/>
        <w:jc w:val="both"/>
        <w:rPr>
          <w:color w:val="000000"/>
          <w:sz w:val="24"/>
          <w:szCs w:val="24"/>
        </w:rPr>
      </w:pPr>
      <w:r>
        <w:rPr>
          <w:color w:val="000000"/>
          <w:sz w:val="24"/>
          <w:szCs w:val="24"/>
        </w:rPr>
        <w:t>____________________________________</w:t>
      </w:r>
    </w:p>
    <w:p w:rsidR="005736C7" w:rsidRPr="00F0183C" w:rsidRDefault="005736C7" w:rsidP="00F2484F">
      <w:pPr>
        <w:pStyle w:val="FormatvorlageLinks0cmHngend15cmChar"/>
        <w:spacing w:line="260" w:lineRule="atLeast"/>
        <w:jc w:val="both"/>
        <w:rPr>
          <w:color w:val="000000"/>
          <w:sz w:val="16"/>
          <w:szCs w:val="16"/>
        </w:rPr>
      </w:pPr>
      <w:r w:rsidRPr="00F0183C">
        <w:rPr>
          <w:color w:val="000000"/>
          <w:sz w:val="16"/>
          <w:szCs w:val="16"/>
        </w:rPr>
        <w:t xml:space="preserve">Gemeinde, Datum </w:t>
      </w:r>
    </w:p>
    <w:p w:rsidR="005736C7" w:rsidRDefault="005736C7" w:rsidP="00F2484F">
      <w:pPr>
        <w:pStyle w:val="FormatvorlageLinks0cmHngend15cmChar"/>
        <w:spacing w:line="260" w:lineRule="atLeast"/>
        <w:jc w:val="both"/>
        <w:rPr>
          <w:color w:val="000000"/>
          <w:sz w:val="22"/>
        </w:rPr>
      </w:pPr>
    </w:p>
    <w:p w:rsidR="008A52A5" w:rsidRDefault="008A52A5" w:rsidP="00F2484F">
      <w:pPr>
        <w:pStyle w:val="FormatvorlageLinks0cmHngend15cmChar"/>
        <w:spacing w:line="260" w:lineRule="atLeast"/>
        <w:jc w:val="both"/>
        <w:rPr>
          <w:color w:val="000000"/>
          <w:sz w:val="22"/>
        </w:rPr>
      </w:pPr>
    </w:p>
    <w:p w:rsidR="005736C7" w:rsidRDefault="005736C7" w:rsidP="00F2484F">
      <w:pPr>
        <w:pStyle w:val="FormatvorlageLinks0cmHngend15cmChar"/>
        <w:spacing w:line="260" w:lineRule="atLeast"/>
        <w:jc w:val="both"/>
        <w:rPr>
          <w:color w:val="000000"/>
          <w:sz w:val="22"/>
        </w:rPr>
      </w:pPr>
    </w:p>
    <w:p w:rsidR="005736C7" w:rsidRDefault="005736C7" w:rsidP="00F2484F">
      <w:pPr>
        <w:pStyle w:val="FormatvorlageLinks0cmHngend15cmChar"/>
        <w:spacing w:line="260" w:lineRule="atLeast"/>
        <w:jc w:val="both"/>
        <w:rPr>
          <w:color w:val="000000"/>
          <w:sz w:val="22"/>
        </w:rPr>
      </w:pPr>
    </w:p>
    <w:p w:rsidR="00C001FA" w:rsidRDefault="002C2468" w:rsidP="00F2484F">
      <w:pPr>
        <w:pStyle w:val="FormatvorlageLinks0cmHngend15cmChar"/>
        <w:spacing w:line="260" w:lineRule="atLeast"/>
        <w:jc w:val="both"/>
        <w:rPr>
          <w:color w:val="000000"/>
          <w:sz w:val="22"/>
        </w:rPr>
      </w:pPr>
      <w:r>
        <w:rPr>
          <w:color w:val="000000"/>
          <w:sz w:val="22"/>
        </w:rPr>
        <w:t>_______________________________</w:t>
      </w:r>
    </w:p>
    <w:p w:rsidR="005736C7" w:rsidRDefault="002C2468" w:rsidP="00F2484F">
      <w:pPr>
        <w:pStyle w:val="FormatvorlageLinks0cmHngend15cmChar"/>
        <w:spacing w:line="260" w:lineRule="atLeast"/>
        <w:jc w:val="both"/>
        <w:rPr>
          <w:color w:val="000000"/>
          <w:sz w:val="22"/>
        </w:rPr>
      </w:pPr>
      <w:r w:rsidRPr="00F0183C">
        <w:rPr>
          <w:color w:val="000000"/>
          <w:sz w:val="16"/>
          <w:szCs w:val="16"/>
        </w:rPr>
        <w:t xml:space="preserve">Rechtsverbindliche </w:t>
      </w:r>
      <w:r w:rsidR="005736C7" w:rsidRPr="00F0183C">
        <w:rPr>
          <w:color w:val="000000"/>
          <w:sz w:val="16"/>
          <w:szCs w:val="16"/>
        </w:rPr>
        <w:t xml:space="preserve">Unterschrift </w:t>
      </w:r>
      <w:r w:rsidRPr="00F0183C">
        <w:rPr>
          <w:color w:val="000000"/>
          <w:sz w:val="16"/>
          <w:szCs w:val="16"/>
        </w:rPr>
        <w:tab/>
      </w:r>
      <w:r>
        <w:rPr>
          <w:color w:val="000000"/>
          <w:sz w:val="16"/>
          <w:szCs w:val="16"/>
        </w:rPr>
        <w:tab/>
      </w:r>
      <w:r>
        <w:rPr>
          <w:color w:val="000000"/>
          <w:sz w:val="16"/>
          <w:szCs w:val="16"/>
        </w:rPr>
        <w:tab/>
      </w:r>
      <w:r w:rsidR="008A52A5">
        <w:rPr>
          <w:color w:val="000000"/>
          <w:sz w:val="16"/>
          <w:szCs w:val="16"/>
        </w:rPr>
        <w:tab/>
      </w:r>
      <w:r w:rsidR="008A52A5">
        <w:rPr>
          <w:color w:val="000000"/>
          <w:sz w:val="16"/>
          <w:szCs w:val="16"/>
        </w:rPr>
        <w:tab/>
      </w:r>
      <w:r>
        <w:rPr>
          <w:color w:val="000000"/>
          <w:sz w:val="16"/>
          <w:szCs w:val="16"/>
        </w:rPr>
        <w:tab/>
      </w:r>
      <w:r w:rsidRPr="00F0183C">
        <w:rPr>
          <w:color w:val="000000"/>
          <w:sz w:val="16"/>
          <w:szCs w:val="16"/>
        </w:rPr>
        <w:t>Stempel</w:t>
      </w:r>
    </w:p>
    <w:sectPr w:rsidR="005736C7" w:rsidSect="00DC1ED9">
      <w:footerReference w:type="default" r:id="rId9"/>
      <w:headerReference w:type="first" r:id="rId10"/>
      <w:pgSz w:w="11908" w:h="16838" w:code="9"/>
      <w:pgMar w:top="624" w:right="1134" w:bottom="624" w:left="1134" w:header="510" w:footer="3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0B4" w:rsidRDefault="002620B4">
      <w:r>
        <w:separator/>
      </w:r>
    </w:p>
  </w:endnote>
  <w:endnote w:type="continuationSeparator" w:id="0">
    <w:p w:rsidR="002620B4" w:rsidRDefault="0026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0B4" w:rsidRPr="00FB5FAF" w:rsidRDefault="002620B4">
    <w:pPr>
      <w:pStyle w:val="Kopfzeile"/>
      <w:jc w:val="center"/>
      <w:rPr>
        <w:sz w:val="16"/>
      </w:rPr>
    </w:pPr>
    <w:r w:rsidRPr="00FB5FAF">
      <w:rPr>
        <w:rStyle w:val="Seitenzahl"/>
        <w:sz w:val="16"/>
      </w:rPr>
      <w:t xml:space="preserve">Seite </w:t>
    </w:r>
    <w:r w:rsidRPr="00FB5FAF">
      <w:rPr>
        <w:rStyle w:val="Seitenzahl"/>
        <w:sz w:val="16"/>
      </w:rPr>
      <w:fldChar w:fldCharType="begin"/>
    </w:r>
    <w:r w:rsidRPr="00FB5FAF">
      <w:rPr>
        <w:rStyle w:val="Seitenzahl"/>
        <w:sz w:val="16"/>
      </w:rPr>
      <w:instrText xml:space="preserve"> PAGE </w:instrText>
    </w:r>
    <w:r w:rsidRPr="00FB5FAF">
      <w:rPr>
        <w:rStyle w:val="Seitenzahl"/>
        <w:sz w:val="16"/>
      </w:rPr>
      <w:fldChar w:fldCharType="separate"/>
    </w:r>
    <w:r w:rsidR="00BF0514">
      <w:rPr>
        <w:rStyle w:val="Seitenzahl"/>
        <w:noProof/>
        <w:sz w:val="16"/>
      </w:rPr>
      <w:t>1</w:t>
    </w:r>
    <w:r w:rsidRPr="00FB5FAF">
      <w:rPr>
        <w:rStyle w:val="Seitenzahl"/>
        <w:sz w:val="16"/>
      </w:rPr>
      <w:fldChar w:fldCharType="end"/>
    </w:r>
    <w:r w:rsidRPr="00FB5FAF">
      <w:rPr>
        <w:sz w:val="16"/>
      </w:rP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0B4" w:rsidRDefault="002620B4">
      <w:r>
        <w:separator/>
      </w:r>
    </w:p>
  </w:footnote>
  <w:footnote w:type="continuationSeparator" w:id="0">
    <w:p w:rsidR="002620B4" w:rsidRDefault="002620B4">
      <w:r>
        <w:continuationSeparator/>
      </w:r>
    </w:p>
  </w:footnote>
  <w:footnote w:id="1">
    <w:p w:rsidR="002620B4" w:rsidRPr="00D56A5C" w:rsidRDefault="002620B4" w:rsidP="00B343CC">
      <w:pPr>
        <w:pStyle w:val="Funotentext"/>
        <w:ind w:left="170" w:hanging="170"/>
        <w:rPr>
          <w:sz w:val="16"/>
          <w:szCs w:val="16"/>
        </w:rPr>
      </w:pPr>
      <w:r w:rsidRPr="00D56A5C">
        <w:rPr>
          <w:sz w:val="16"/>
          <w:szCs w:val="16"/>
        </w:rPr>
        <w:t>*</w:t>
      </w:r>
      <w:r w:rsidRPr="00D56A5C">
        <w:rPr>
          <w:rStyle w:val="Funotenzeichen"/>
          <w:sz w:val="16"/>
          <w:szCs w:val="16"/>
        </w:rPr>
        <w:footnoteRef/>
      </w:r>
      <w:r w:rsidRPr="00D56A5C">
        <w:rPr>
          <w:sz w:val="16"/>
          <w:szCs w:val="16"/>
        </w:rPr>
        <w:t xml:space="preserve"> Übersteigt der Kostenerstattungsbetrag den i</w:t>
      </w:r>
      <w:r>
        <w:rPr>
          <w:sz w:val="16"/>
          <w:szCs w:val="16"/>
        </w:rPr>
        <w:t>n Anwendung dieser</w:t>
      </w:r>
      <w:r w:rsidRPr="00D56A5C">
        <w:rPr>
          <w:sz w:val="16"/>
          <w:szCs w:val="16"/>
        </w:rPr>
        <w:t xml:space="preserve"> Richtlinie vorgesehenen Höchstbetrag </w:t>
      </w:r>
      <w:proofErr w:type="spellStart"/>
      <w:r w:rsidRPr="00D56A5C">
        <w:rPr>
          <w:sz w:val="16"/>
          <w:szCs w:val="16"/>
        </w:rPr>
        <w:t>i.H.v</w:t>
      </w:r>
      <w:proofErr w:type="spellEnd"/>
      <w:r w:rsidRPr="00D56A5C">
        <w:rPr>
          <w:sz w:val="16"/>
          <w:szCs w:val="16"/>
        </w:rPr>
        <w:t>. 30.000,00 €, ist ein Verfahren nach Ziffer 8.4.1.8 (Einzelgenehmigung der ADD) erforderlich.</w:t>
      </w:r>
    </w:p>
  </w:footnote>
  <w:footnote w:id="2">
    <w:p w:rsidR="002620B4" w:rsidRPr="00D56A5C" w:rsidRDefault="002620B4" w:rsidP="00B343CC">
      <w:pPr>
        <w:pStyle w:val="Funotentext"/>
        <w:rPr>
          <w:sz w:val="16"/>
          <w:szCs w:val="16"/>
        </w:rPr>
      </w:pPr>
      <w:r w:rsidRPr="00F0183C">
        <w:t>*</w:t>
      </w:r>
      <w:r w:rsidRPr="00F0183C">
        <w:rPr>
          <w:rStyle w:val="Funotenzeichen"/>
        </w:rPr>
        <w:footnoteRef/>
      </w:r>
      <w:r w:rsidRPr="00D56A5C">
        <w:rPr>
          <w:sz w:val="16"/>
          <w:szCs w:val="16"/>
        </w:rPr>
        <w:t xml:space="preserve"> Vergleichsberechnung erforderlich, sofern ein Kostenerstattungsbetrag über 50.000,00 € vorgesehen ist</w:t>
      </w:r>
    </w:p>
  </w:footnote>
  <w:footnote w:id="3">
    <w:p w:rsidR="002620B4" w:rsidRPr="00F0183C" w:rsidRDefault="002620B4">
      <w:pPr>
        <w:pStyle w:val="Funotentext"/>
        <w:rPr>
          <w:sz w:val="16"/>
          <w:szCs w:val="16"/>
        </w:rPr>
      </w:pPr>
      <w:r w:rsidRPr="00820188">
        <w:t>*</w:t>
      </w:r>
      <w:r w:rsidRPr="00820188">
        <w:rPr>
          <w:rStyle w:val="Funotenzeichen"/>
        </w:rPr>
        <w:footnoteRef/>
      </w:r>
      <w:r w:rsidRPr="00F0183C">
        <w:rPr>
          <w:sz w:val="16"/>
          <w:szCs w:val="16"/>
        </w:rPr>
        <w:t xml:space="preserve"> Die </w:t>
      </w:r>
      <w:r>
        <w:rPr>
          <w:sz w:val="16"/>
          <w:szCs w:val="16"/>
        </w:rPr>
        <w:t>Berücksichtigung dieser Regelung bleibt der Gemeinde vorbehalten; ggf. Anpassung der Absätze.</w:t>
      </w:r>
    </w:p>
  </w:footnote>
  <w:footnote w:id="4">
    <w:p w:rsidR="002620B4" w:rsidRPr="00F0183C" w:rsidRDefault="002620B4" w:rsidP="00820188">
      <w:pPr>
        <w:pStyle w:val="Funotentext"/>
        <w:rPr>
          <w:sz w:val="16"/>
          <w:szCs w:val="16"/>
        </w:rPr>
      </w:pPr>
      <w:r>
        <w:t>*</w:t>
      </w:r>
      <w:r>
        <w:rPr>
          <w:rStyle w:val="Funotenzeichen"/>
        </w:rPr>
        <w:footnoteRef/>
      </w:r>
      <w:r>
        <w:t xml:space="preserve"> </w:t>
      </w:r>
      <w:r w:rsidRPr="00D56A5C">
        <w:rPr>
          <w:sz w:val="16"/>
          <w:szCs w:val="16"/>
        </w:rPr>
        <w:t xml:space="preserve">Die </w:t>
      </w:r>
      <w:r>
        <w:rPr>
          <w:sz w:val="16"/>
          <w:szCs w:val="16"/>
        </w:rPr>
        <w:t>Berücksichtigung dieser Regelung bleibt der Gemeinde vorbehalten; ggf. Anpassung der Absätze.</w:t>
      </w:r>
    </w:p>
  </w:footnote>
  <w:footnote w:id="5">
    <w:p w:rsidR="002620B4" w:rsidRPr="00F0183C" w:rsidRDefault="002620B4">
      <w:pPr>
        <w:pStyle w:val="Funotentext"/>
        <w:rPr>
          <w:sz w:val="16"/>
          <w:szCs w:val="16"/>
        </w:rPr>
      </w:pPr>
      <w:r>
        <w:t>*</w:t>
      </w:r>
      <w:r>
        <w:rPr>
          <w:rStyle w:val="Funotenzeichen"/>
        </w:rPr>
        <w:footnoteRef/>
      </w:r>
      <w:r>
        <w:t xml:space="preserve"> </w:t>
      </w:r>
      <w:r>
        <w:rPr>
          <w:sz w:val="16"/>
          <w:szCs w:val="16"/>
        </w:rPr>
        <w:t>Eine dingliche Sicherung ist erst bei einem Kostenerstattungsbetrag über 50.000,00 € geboten.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0B4" w:rsidRPr="00FB5FAF" w:rsidRDefault="002620B4">
    <w:pPr>
      <w:pStyle w:val="Kopfzeile"/>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752"/>
    <w:multiLevelType w:val="hybridMultilevel"/>
    <w:tmpl w:val="A43ACB4E"/>
    <w:lvl w:ilvl="0" w:tplc="DB0A96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76762A"/>
    <w:multiLevelType w:val="hybridMultilevel"/>
    <w:tmpl w:val="D4C8ABD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E35840"/>
    <w:multiLevelType w:val="hybridMultilevel"/>
    <w:tmpl w:val="A8CE6A2A"/>
    <w:lvl w:ilvl="0" w:tplc="A0461E6C">
      <w:start w:val="6"/>
      <w:numFmt w:val="decimal"/>
      <w:lvlText w:val="%1)"/>
      <w:lvlJc w:val="left"/>
      <w:pPr>
        <w:ind w:left="12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216483"/>
    <w:multiLevelType w:val="hybridMultilevel"/>
    <w:tmpl w:val="96A4810A"/>
    <w:lvl w:ilvl="0" w:tplc="DD26AF4C">
      <w:start w:val="9"/>
      <w:numFmt w:val="bullet"/>
      <w:lvlText w:val="-"/>
      <w:lvlJc w:val="left"/>
      <w:pPr>
        <w:tabs>
          <w:tab w:val="num" w:pos="1800"/>
        </w:tabs>
        <w:ind w:left="1800" w:hanging="360"/>
      </w:pPr>
      <w:rPr>
        <w:rFonts w:ascii="Times New Roman" w:eastAsia="Times New Roman" w:hAnsi="Times New Roman" w:cs="Times New Roman" w:hint="default"/>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2B66367"/>
    <w:multiLevelType w:val="hybridMultilevel"/>
    <w:tmpl w:val="A8B6EB48"/>
    <w:lvl w:ilvl="0" w:tplc="C8144F6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98097C"/>
    <w:multiLevelType w:val="hybridMultilevel"/>
    <w:tmpl w:val="1B061E6C"/>
    <w:lvl w:ilvl="0" w:tplc="EFE83A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5B18B4"/>
    <w:multiLevelType w:val="hybridMultilevel"/>
    <w:tmpl w:val="D44888A4"/>
    <w:lvl w:ilvl="0" w:tplc="77928D4A">
      <w:start w:val="2"/>
      <w:numFmt w:val="decimal"/>
      <w:lvlText w:val="%1)"/>
      <w:lvlJc w:val="left"/>
      <w:pPr>
        <w:ind w:left="1920" w:hanging="360"/>
      </w:pPr>
      <w:rPr>
        <w:rFonts w:hint="default"/>
      </w:rPr>
    </w:lvl>
    <w:lvl w:ilvl="1" w:tplc="04070019">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7" w15:restartNumberingAfterBreak="0">
    <w:nsid w:val="5ECC7681"/>
    <w:multiLevelType w:val="hybridMultilevel"/>
    <w:tmpl w:val="E87090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0E43D9"/>
    <w:multiLevelType w:val="hybridMultilevel"/>
    <w:tmpl w:val="302C4E24"/>
    <w:lvl w:ilvl="0" w:tplc="874AB24C">
      <w:start w:val="1"/>
      <w:numFmt w:val="decimal"/>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9" w15:restartNumberingAfterBreak="0">
    <w:nsid w:val="663F42ED"/>
    <w:multiLevelType w:val="hybridMultilevel"/>
    <w:tmpl w:val="77A455EC"/>
    <w:lvl w:ilvl="0" w:tplc="C4BE2D14">
      <w:start w:val="7"/>
      <w:numFmt w:val="decimal"/>
      <w:lvlText w:val="%1)"/>
      <w:lvlJc w:val="left"/>
      <w:pPr>
        <w:ind w:left="12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679098B"/>
    <w:multiLevelType w:val="hybridMultilevel"/>
    <w:tmpl w:val="CD96AF7A"/>
    <w:lvl w:ilvl="0" w:tplc="A484F91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D7272A9"/>
    <w:multiLevelType w:val="hybridMultilevel"/>
    <w:tmpl w:val="050038DC"/>
    <w:lvl w:ilvl="0" w:tplc="663C6C80">
      <w:start w:val="1"/>
      <w:numFmt w:val="decimal"/>
      <w:lvlText w:val="%1)"/>
      <w:lvlJc w:val="left"/>
      <w:pPr>
        <w:ind w:left="644" w:hanging="360"/>
      </w:pPr>
      <w:rPr>
        <w:rFonts w:hint="default"/>
      </w:r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12" w15:restartNumberingAfterBreak="0">
    <w:nsid w:val="71151508"/>
    <w:multiLevelType w:val="hybridMultilevel"/>
    <w:tmpl w:val="B17C75BE"/>
    <w:lvl w:ilvl="0" w:tplc="D196EC6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16B639D"/>
    <w:multiLevelType w:val="hybridMultilevel"/>
    <w:tmpl w:val="74D6CB80"/>
    <w:lvl w:ilvl="0" w:tplc="3A8670DA">
      <w:start w:val="3"/>
      <w:numFmt w:val="decimal"/>
      <w:lvlText w:val="%1)"/>
      <w:lvlJc w:val="left"/>
      <w:pPr>
        <w:ind w:left="12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33B7D36"/>
    <w:multiLevelType w:val="hybridMultilevel"/>
    <w:tmpl w:val="BC1069F6"/>
    <w:lvl w:ilvl="0" w:tplc="80388D0E">
      <w:start w:val="1"/>
      <w:numFmt w:val="decimal"/>
      <w:lvlText w:val="%1)"/>
      <w:lvlJc w:val="left"/>
      <w:pPr>
        <w:ind w:left="1920" w:hanging="360"/>
      </w:pPr>
      <w:rPr>
        <w:rFonts w:hint="default"/>
      </w:rPr>
    </w:lvl>
    <w:lvl w:ilvl="1" w:tplc="04070019">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15" w15:restartNumberingAfterBreak="0">
    <w:nsid w:val="7C785E22"/>
    <w:multiLevelType w:val="hybridMultilevel"/>
    <w:tmpl w:val="C90EC21E"/>
    <w:lvl w:ilvl="0" w:tplc="3F0894DA">
      <w:start w:val="1"/>
      <w:numFmt w:val="decimal"/>
      <w:lvlText w:val="%1)"/>
      <w:lvlJc w:val="left"/>
      <w:pPr>
        <w:ind w:left="12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EB712BA"/>
    <w:multiLevelType w:val="hybridMultilevel"/>
    <w:tmpl w:val="E8220F6C"/>
    <w:lvl w:ilvl="0" w:tplc="A83A611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4"/>
  </w:num>
  <w:num w:numId="4">
    <w:abstractNumId w:val="11"/>
  </w:num>
  <w:num w:numId="5">
    <w:abstractNumId w:val="16"/>
  </w:num>
  <w:num w:numId="6">
    <w:abstractNumId w:val="6"/>
  </w:num>
  <w:num w:numId="7">
    <w:abstractNumId w:val="13"/>
  </w:num>
  <w:num w:numId="8">
    <w:abstractNumId w:val="7"/>
  </w:num>
  <w:num w:numId="9">
    <w:abstractNumId w:val="15"/>
  </w:num>
  <w:num w:numId="10">
    <w:abstractNumId w:val="2"/>
  </w:num>
  <w:num w:numId="11">
    <w:abstractNumId w:val="9"/>
  </w:num>
  <w:num w:numId="12">
    <w:abstractNumId w:val="4"/>
  </w:num>
  <w:num w:numId="13">
    <w:abstractNumId w:val="0"/>
  </w:num>
  <w:num w:numId="14">
    <w:abstractNumId w:val="10"/>
  </w:num>
  <w:num w:numId="15">
    <w:abstractNumId w:val="12"/>
  </w:num>
  <w:num w:numId="16">
    <w:abstractNumId w:val="1"/>
  </w:num>
  <w:num w:numId="1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activeWritingStyle w:appName="MSWord" w:lang="de-DE" w:vendorID="9" w:dllVersion="512" w:checkStyle="1"/>
  <w:proofState w:spelling="clean"/>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EC"/>
    <w:rsid w:val="00003098"/>
    <w:rsid w:val="00034603"/>
    <w:rsid w:val="000451BA"/>
    <w:rsid w:val="000641BE"/>
    <w:rsid w:val="000736B5"/>
    <w:rsid w:val="000A19AD"/>
    <w:rsid w:val="000C4455"/>
    <w:rsid w:val="000C641B"/>
    <w:rsid w:val="000D3E35"/>
    <w:rsid w:val="000F04C9"/>
    <w:rsid w:val="0011046D"/>
    <w:rsid w:val="00112580"/>
    <w:rsid w:val="001354E4"/>
    <w:rsid w:val="001449D2"/>
    <w:rsid w:val="0018058B"/>
    <w:rsid w:val="00193B33"/>
    <w:rsid w:val="00197906"/>
    <w:rsid w:val="001A56D5"/>
    <w:rsid w:val="001A6F9E"/>
    <w:rsid w:val="001B1116"/>
    <w:rsid w:val="00206BE4"/>
    <w:rsid w:val="002227B6"/>
    <w:rsid w:val="002620B4"/>
    <w:rsid w:val="0026673E"/>
    <w:rsid w:val="002A2BF2"/>
    <w:rsid w:val="002B7B41"/>
    <w:rsid w:val="002C2468"/>
    <w:rsid w:val="002E7324"/>
    <w:rsid w:val="0030362E"/>
    <w:rsid w:val="00332A73"/>
    <w:rsid w:val="0034706D"/>
    <w:rsid w:val="00347A59"/>
    <w:rsid w:val="003659FE"/>
    <w:rsid w:val="00375689"/>
    <w:rsid w:val="003870A3"/>
    <w:rsid w:val="00396AA5"/>
    <w:rsid w:val="003A52EB"/>
    <w:rsid w:val="003A78A9"/>
    <w:rsid w:val="003F4DBB"/>
    <w:rsid w:val="004057D0"/>
    <w:rsid w:val="0041687B"/>
    <w:rsid w:val="00436916"/>
    <w:rsid w:val="004516D3"/>
    <w:rsid w:val="00457B3E"/>
    <w:rsid w:val="00461DED"/>
    <w:rsid w:val="0047439F"/>
    <w:rsid w:val="0048170A"/>
    <w:rsid w:val="00486B20"/>
    <w:rsid w:val="004A0C60"/>
    <w:rsid w:val="004B27D5"/>
    <w:rsid w:val="004F5707"/>
    <w:rsid w:val="00513294"/>
    <w:rsid w:val="0051592F"/>
    <w:rsid w:val="0055603A"/>
    <w:rsid w:val="00561A84"/>
    <w:rsid w:val="005700BB"/>
    <w:rsid w:val="005736C7"/>
    <w:rsid w:val="00573CEE"/>
    <w:rsid w:val="005A1DEC"/>
    <w:rsid w:val="005A3E43"/>
    <w:rsid w:val="005A6744"/>
    <w:rsid w:val="006014AA"/>
    <w:rsid w:val="006067C6"/>
    <w:rsid w:val="00620E80"/>
    <w:rsid w:val="0062452E"/>
    <w:rsid w:val="0063334B"/>
    <w:rsid w:val="006400FB"/>
    <w:rsid w:val="00650641"/>
    <w:rsid w:val="006608DD"/>
    <w:rsid w:val="00662950"/>
    <w:rsid w:val="00687010"/>
    <w:rsid w:val="00692366"/>
    <w:rsid w:val="00692552"/>
    <w:rsid w:val="006E28EB"/>
    <w:rsid w:val="007030B7"/>
    <w:rsid w:val="0071061D"/>
    <w:rsid w:val="007160E5"/>
    <w:rsid w:val="007324A4"/>
    <w:rsid w:val="00742BD6"/>
    <w:rsid w:val="00746754"/>
    <w:rsid w:val="007632E3"/>
    <w:rsid w:val="00763538"/>
    <w:rsid w:val="0077030D"/>
    <w:rsid w:val="00777A57"/>
    <w:rsid w:val="007A15BC"/>
    <w:rsid w:val="007B5D62"/>
    <w:rsid w:val="007B77BE"/>
    <w:rsid w:val="007C57C0"/>
    <w:rsid w:val="00820188"/>
    <w:rsid w:val="0082106B"/>
    <w:rsid w:val="00826556"/>
    <w:rsid w:val="008324DB"/>
    <w:rsid w:val="008821F5"/>
    <w:rsid w:val="008A0B71"/>
    <w:rsid w:val="008A1A1A"/>
    <w:rsid w:val="008A52A5"/>
    <w:rsid w:val="008A7FAC"/>
    <w:rsid w:val="008D331C"/>
    <w:rsid w:val="0092621A"/>
    <w:rsid w:val="00945783"/>
    <w:rsid w:val="00952FB8"/>
    <w:rsid w:val="0095596E"/>
    <w:rsid w:val="009573DD"/>
    <w:rsid w:val="00965D77"/>
    <w:rsid w:val="0098799E"/>
    <w:rsid w:val="00987F56"/>
    <w:rsid w:val="00991A34"/>
    <w:rsid w:val="00994A75"/>
    <w:rsid w:val="009B19FE"/>
    <w:rsid w:val="009B5E1E"/>
    <w:rsid w:val="009D74E3"/>
    <w:rsid w:val="009E027B"/>
    <w:rsid w:val="009E1FB5"/>
    <w:rsid w:val="009E609E"/>
    <w:rsid w:val="009E6346"/>
    <w:rsid w:val="009F6827"/>
    <w:rsid w:val="00A102E7"/>
    <w:rsid w:val="00A3509F"/>
    <w:rsid w:val="00A362A8"/>
    <w:rsid w:val="00AA1818"/>
    <w:rsid w:val="00AA4160"/>
    <w:rsid w:val="00AA59A6"/>
    <w:rsid w:val="00AB2E52"/>
    <w:rsid w:val="00AD4AC4"/>
    <w:rsid w:val="00AF2618"/>
    <w:rsid w:val="00B230A8"/>
    <w:rsid w:val="00B343CC"/>
    <w:rsid w:val="00B542E7"/>
    <w:rsid w:val="00B767D6"/>
    <w:rsid w:val="00BA6132"/>
    <w:rsid w:val="00BA760F"/>
    <w:rsid w:val="00BC1654"/>
    <w:rsid w:val="00BD2F7C"/>
    <w:rsid w:val="00BF0514"/>
    <w:rsid w:val="00BF6C03"/>
    <w:rsid w:val="00C001FA"/>
    <w:rsid w:val="00C07965"/>
    <w:rsid w:val="00C1742F"/>
    <w:rsid w:val="00C22250"/>
    <w:rsid w:val="00C31CBE"/>
    <w:rsid w:val="00C36789"/>
    <w:rsid w:val="00C4224B"/>
    <w:rsid w:val="00C87FB4"/>
    <w:rsid w:val="00CB1892"/>
    <w:rsid w:val="00CC74ED"/>
    <w:rsid w:val="00CE5F1A"/>
    <w:rsid w:val="00CF0726"/>
    <w:rsid w:val="00D132EA"/>
    <w:rsid w:val="00D45496"/>
    <w:rsid w:val="00D853BC"/>
    <w:rsid w:val="00DC1ED9"/>
    <w:rsid w:val="00DC7B17"/>
    <w:rsid w:val="00E02D83"/>
    <w:rsid w:val="00E33A1D"/>
    <w:rsid w:val="00E35534"/>
    <w:rsid w:val="00E62938"/>
    <w:rsid w:val="00E67388"/>
    <w:rsid w:val="00E732D4"/>
    <w:rsid w:val="00E90822"/>
    <w:rsid w:val="00EA6786"/>
    <w:rsid w:val="00F0172D"/>
    <w:rsid w:val="00F0183C"/>
    <w:rsid w:val="00F04F8D"/>
    <w:rsid w:val="00F11900"/>
    <w:rsid w:val="00F15832"/>
    <w:rsid w:val="00F23FE2"/>
    <w:rsid w:val="00F2484F"/>
    <w:rsid w:val="00F454BA"/>
    <w:rsid w:val="00F46CD9"/>
    <w:rsid w:val="00F72B9A"/>
    <w:rsid w:val="00F76242"/>
    <w:rsid w:val="00F90E7D"/>
    <w:rsid w:val="00FA21A4"/>
    <w:rsid w:val="00FB5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A027F"/>
  <w15:docId w15:val="{9807A54E-2016-410D-9382-7429EC3A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ascii="Arial" w:hAnsi="Arial"/>
      <w:snapToGrid w:val="0"/>
    </w:rPr>
  </w:style>
  <w:style w:type="paragraph" w:styleId="berschrift1">
    <w:name w:val="heading 1"/>
    <w:basedOn w:val="Standard"/>
    <w:next w:val="Standard"/>
    <w:qFormat/>
    <w:pPr>
      <w:keepNext/>
      <w:widowControl/>
      <w:jc w:val="center"/>
      <w:outlineLvl w:val="0"/>
    </w:pPr>
    <w:rPr>
      <w:b/>
      <w:sz w:val="22"/>
      <w:u w:val="single"/>
    </w:rPr>
  </w:style>
  <w:style w:type="paragraph" w:styleId="berschrift2">
    <w:name w:val="heading 2"/>
    <w:basedOn w:val="Standard"/>
    <w:next w:val="Standard"/>
    <w:qFormat/>
    <w:pPr>
      <w:keepNext/>
      <w:widowControl/>
      <w:outlineLvl w:val="1"/>
    </w:pPr>
    <w:rPr>
      <w:b/>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widowControl/>
    </w:pPr>
    <w:rPr>
      <w:sz w:val="22"/>
    </w:rPr>
  </w:style>
  <w:style w:type="paragraph" w:styleId="Textkrper-Zeileneinzug">
    <w:name w:val="Body Text Indent"/>
    <w:basedOn w:val="Standard"/>
    <w:semiHidden/>
    <w:pPr>
      <w:widowControl/>
      <w:ind w:left="426"/>
    </w:pPr>
    <w:rPr>
      <w:b/>
      <w:sz w:val="22"/>
      <w:u w:val="single"/>
    </w:rPr>
  </w:style>
  <w:style w:type="paragraph" w:styleId="Textkrper-Einzug2">
    <w:name w:val="Body Text Indent 2"/>
    <w:basedOn w:val="Standard"/>
    <w:semiHidden/>
    <w:pPr>
      <w:widowControl/>
      <w:ind w:left="426"/>
    </w:pPr>
    <w:rPr>
      <w:sz w:val="22"/>
    </w:rPr>
  </w:style>
  <w:style w:type="paragraph" w:customStyle="1" w:styleId="FormatvorlageLinks0cmHngend15cmChar">
    <w:name w:val="Formatvorlage Links:  0 cm Hängend:  15 cm Char"/>
    <w:basedOn w:val="Standard"/>
    <w:pPr>
      <w:widowControl/>
      <w:tabs>
        <w:tab w:val="left" w:pos="851"/>
      </w:tabs>
      <w:ind w:left="851" w:hanging="851"/>
    </w:pPr>
    <w:rPr>
      <w:snapToGrid/>
      <w:sz w:val="24"/>
    </w:rPr>
  </w:style>
  <w:style w:type="paragraph" w:customStyle="1" w:styleId="gliederung1">
    <w:name w:val="gliederung1"/>
    <w:basedOn w:val="Standard"/>
    <w:pPr>
      <w:widowControl/>
      <w:ind w:left="851" w:hanging="851"/>
    </w:pPr>
    <w:rPr>
      <w:snapToGrid/>
      <w:sz w:val="24"/>
    </w:rPr>
  </w:style>
  <w:style w:type="paragraph" w:styleId="Textkrper-Einzug3">
    <w:name w:val="Body Text Indent 3"/>
    <w:basedOn w:val="Standard"/>
    <w:semiHidden/>
    <w:pPr>
      <w:tabs>
        <w:tab w:val="left" w:pos="851"/>
      </w:tabs>
      <w:ind w:left="851" w:hanging="851"/>
      <w:jc w:val="both"/>
    </w:pPr>
    <w:rPr>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jc w:val="both"/>
    </w:pPr>
    <w:rPr>
      <w:sz w:val="22"/>
    </w:rPr>
  </w:style>
  <w:style w:type="paragraph" w:styleId="Sprechblasentext">
    <w:name w:val="Balloon Text"/>
    <w:basedOn w:val="Standard"/>
    <w:link w:val="SprechblasentextZchn"/>
    <w:uiPriority w:val="99"/>
    <w:semiHidden/>
    <w:unhideWhenUsed/>
    <w:rsid w:val="00692366"/>
    <w:rPr>
      <w:rFonts w:ascii="Tahoma" w:hAnsi="Tahoma" w:cs="Tahoma"/>
      <w:sz w:val="16"/>
      <w:szCs w:val="16"/>
    </w:rPr>
  </w:style>
  <w:style w:type="character" w:customStyle="1" w:styleId="SprechblasentextZchn">
    <w:name w:val="Sprechblasentext Zchn"/>
    <w:link w:val="Sprechblasentext"/>
    <w:uiPriority w:val="99"/>
    <w:semiHidden/>
    <w:rsid w:val="00692366"/>
    <w:rPr>
      <w:rFonts w:ascii="Tahoma" w:hAnsi="Tahoma" w:cs="Tahoma"/>
      <w:snapToGrid w:val="0"/>
      <w:sz w:val="16"/>
      <w:szCs w:val="16"/>
    </w:rPr>
  </w:style>
  <w:style w:type="paragraph" w:styleId="Funotentext">
    <w:name w:val="footnote text"/>
    <w:basedOn w:val="Standard"/>
    <w:link w:val="FunotentextZchn"/>
    <w:uiPriority w:val="99"/>
    <w:semiHidden/>
    <w:unhideWhenUsed/>
    <w:rsid w:val="00B343CC"/>
    <w:pPr>
      <w:widowControl/>
      <w:spacing w:line="300" w:lineRule="atLeast"/>
      <w:ind w:left="284" w:hanging="284"/>
    </w:pPr>
  </w:style>
  <w:style w:type="character" w:customStyle="1" w:styleId="FunotentextZchn">
    <w:name w:val="Fußnotentext Zchn"/>
    <w:link w:val="Funotentext"/>
    <w:uiPriority w:val="99"/>
    <w:semiHidden/>
    <w:rsid w:val="00B343CC"/>
    <w:rPr>
      <w:rFonts w:ascii="Arial" w:hAnsi="Arial"/>
      <w:snapToGrid w:val="0"/>
    </w:rPr>
  </w:style>
  <w:style w:type="character" w:styleId="Funotenzeichen">
    <w:name w:val="footnote reference"/>
    <w:uiPriority w:val="99"/>
    <w:semiHidden/>
    <w:unhideWhenUsed/>
    <w:rsid w:val="00B343CC"/>
    <w:rPr>
      <w:vertAlign w:val="superscript"/>
    </w:rPr>
  </w:style>
  <w:style w:type="character" w:styleId="Hyperlink">
    <w:name w:val="Hyperlink"/>
    <w:uiPriority w:val="99"/>
    <w:unhideWhenUsed/>
    <w:rsid w:val="00A3509F"/>
    <w:rPr>
      <w:color w:val="0000FF"/>
      <w:u w:val="single"/>
    </w:rPr>
  </w:style>
  <w:style w:type="paragraph" w:styleId="berarbeitung">
    <w:name w:val="Revision"/>
    <w:hidden/>
    <w:uiPriority w:val="99"/>
    <w:semiHidden/>
    <w:rsid w:val="00620E80"/>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rlp.de/Kommunale-und-hoheitliche-Aufgaben,-Soziales/Kommunale-Entwicklung,-Sport,-Denkmalschutz/Staedtebauliche-Erneu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66C0-B4E8-462B-BFCE-25343537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2376</Words>
  <Characters>18143</Characters>
  <Application>Microsoft Office Word</Application>
  <DocSecurity>0</DocSecurity>
  <Lines>151</Lines>
  <Paragraphs>40</Paragraphs>
  <ScaleCrop>false</ScaleCrop>
  <HeadingPairs>
    <vt:vector size="2" baseType="variant">
      <vt:variant>
        <vt:lpstr>Titel</vt:lpstr>
      </vt:variant>
      <vt:variant>
        <vt:i4>1</vt:i4>
      </vt:variant>
    </vt:vector>
  </HeadingPairs>
  <TitlesOfParts>
    <vt:vector size="1" baseType="lpstr">
      <vt:lpstr>Anlage 8</vt:lpstr>
    </vt:vector>
  </TitlesOfParts>
  <Company>ADD (Trier)</Company>
  <LinksUpToDate>false</LinksUpToDate>
  <CharactersWithSpaces>20479</CharactersWithSpaces>
  <SharedDoc>false</SharedDoc>
  <HLinks>
    <vt:vector size="6" baseType="variant">
      <vt:variant>
        <vt:i4>3539064</vt:i4>
      </vt:variant>
      <vt:variant>
        <vt:i4>6</vt:i4>
      </vt:variant>
      <vt:variant>
        <vt:i4>0</vt:i4>
      </vt:variant>
      <vt:variant>
        <vt:i4>5</vt:i4>
      </vt:variant>
      <vt:variant>
        <vt:lpwstr>http://www.add.rlp.de/Kommunale-und-hoheitliche-Aufgaben,-Soziales/Kommunale-Entwicklung,-Sport,-Denkmalschutz/Staedtebauliche-Erneuerung/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8</dc:title>
  <dc:creator>mathony</dc:creator>
  <cp:lastModifiedBy>Cirsovius, Nicole (ADD)</cp:lastModifiedBy>
  <cp:revision>4</cp:revision>
  <cp:lastPrinted>2014-08-28T11:08:00Z</cp:lastPrinted>
  <dcterms:created xsi:type="dcterms:W3CDTF">2022-02-25T07:11:00Z</dcterms:created>
  <dcterms:modified xsi:type="dcterms:W3CDTF">2022-02-28T13:32:00Z</dcterms:modified>
</cp:coreProperties>
</file>