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35" w:rsidRDefault="00426035" w:rsidP="00426035">
      <w:pPr>
        <w:pStyle w:val="Titel"/>
      </w:pPr>
      <w:r>
        <w:t>Ausbildungsplan</w:t>
      </w:r>
    </w:p>
    <w:p w:rsidR="00426035" w:rsidRDefault="00426035" w:rsidP="00426035">
      <w:pPr>
        <w:jc w:val="center"/>
        <w:rPr>
          <w:sz w:val="8"/>
        </w:rPr>
      </w:pPr>
    </w:p>
    <w:p w:rsidR="00426035" w:rsidRDefault="00426035" w:rsidP="00426035">
      <w:pPr>
        <w:jc w:val="center"/>
      </w:pPr>
      <w:r>
        <w:t xml:space="preserve">(Anlage zum Berufsausbildungsvertrag vom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>
        <w:fldChar w:fldCharType="end"/>
      </w:r>
      <w:bookmarkEnd w:id="0"/>
      <w:r>
        <w:rPr>
          <w:sz w:val="16"/>
          <w:vertAlign w:val="subscript"/>
        </w:rPr>
        <w:t xml:space="preserve"> </w:t>
      </w:r>
      <w:r>
        <w:t>)</w:t>
      </w:r>
    </w:p>
    <w:p w:rsidR="00426035" w:rsidRDefault="00426035" w:rsidP="00426035">
      <w:pPr>
        <w:jc w:val="center"/>
      </w:pPr>
    </w:p>
    <w:p w:rsidR="00426035" w:rsidRDefault="00426035" w:rsidP="00426035">
      <w:pPr>
        <w:ind w:left="567"/>
      </w:pPr>
    </w:p>
    <w:p w:rsidR="00426035" w:rsidRDefault="00FB0172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für die / den Auszubildende/n</w:t>
      </w:r>
      <w:r w:rsidR="003A39F7">
        <w:t>:</w:t>
      </w:r>
      <w:r>
        <w:tab/>
      </w:r>
      <w:r w:rsidR="00426035" w:rsidRPr="00E1682F">
        <w:rPr>
          <w:rStyle w:val="Fet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6035" w:rsidRPr="00E1682F">
        <w:rPr>
          <w:rStyle w:val="Fett"/>
        </w:rPr>
        <w:instrText xml:space="preserve"> FORMTEXT </w:instrText>
      </w:r>
      <w:r w:rsidR="00426035" w:rsidRPr="00E1682F">
        <w:rPr>
          <w:rStyle w:val="Fett"/>
        </w:rPr>
      </w:r>
      <w:r w:rsidR="00426035" w:rsidRPr="00E1682F">
        <w:rPr>
          <w:rStyle w:val="Fett"/>
        </w:rPr>
        <w:fldChar w:fldCharType="separate"/>
      </w:r>
      <w:r w:rsidR="00036CF5">
        <w:rPr>
          <w:rStyle w:val="Fett"/>
        </w:rPr>
        <w:t> </w:t>
      </w:r>
      <w:r w:rsidR="00036CF5">
        <w:rPr>
          <w:rStyle w:val="Fett"/>
        </w:rPr>
        <w:t> </w:t>
      </w:r>
      <w:r w:rsidR="00036CF5">
        <w:rPr>
          <w:rStyle w:val="Fett"/>
        </w:rPr>
        <w:t> </w:t>
      </w:r>
      <w:r w:rsidR="00036CF5">
        <w:rPr>
          <w:rStyle w:val="Fett"/>
        </w:rPr>
        <w:t> </w:t>
      </w:r>
      <w:r w:rsidR="00036CF5">
        <w:rPr>
          <w:rStyle w:val="Fett"/>
        </w:rPr>
        <w:t> </w:t>
      </w:r>
      <w:r w:rsidR="00426035" w:rsidRPr="00E1682F">
        <w:rPr>
          <w:rStyle w:val="Fett"/>
        </w:rPr>
        <w:fldChar w:fldCharType="end"/>
      </w:r>
      <w:bookmarkEnd w:id="1"/>
    </w:p>
    <w:p w:rsidR="00426035" w:rsidRDefault="00426035" w:rsidP="00426035">
      <w:pPr>
        <w:ind w:left="567"/>
      </w:pPr>
    </w:p>
    <w:p w:rsidR="00426035" w:rsidRDefault="00FB0172" w:rsidP="00FB0172">
      <w:pPr>
        <w:tabs>
          <w:tab w:val="left" w:pos="4253"/>
        </w:tabs>
        <w:ind w:left="567"/>
        <w:rPr>
          <w:b/>
          <w:sz w:val="36"/>
        </w:rPr>
      </w:pPr>
      <w:r>
        <w:t>Ausbildungsberuf:</w:t>
      </w:r>
      <w:r>
        <w:tab/>
      </w:r>
      <w:r w:rsidR="00426035">
        <w:rPr>
          <w:b/>
          <w:sz w:val="36"/>
        </w:rPr>
        <w:t>Umwelttechnologe/</w:t>
      </w:r>
      <w:r w:rsidR="00426035" w:rsidRPr="001B0737">
        <w:rPr>
          <w:b/>
          <w:sz w:val="36"/>
        </w:rPr>
        <w:t xml:space="preserve">Umwelttechnologin für </w:t>
      </w:r>
      <w:r>
        <w:rPr>
          <w:b/>
          <w:sz w:val="36"/>
        </w:rPr>
        <w:br/>
      </w:r>
      <w:r>
        <w:rPr>
          <w:b/>
          <w:sz w:val="36"/>
        </w:rPr>
        <w:tab/>
      </w:r>
      <w:r w:rsidR="00FC12E0" w:rsidRPr="00FC12E0">
        <w:rPr>
          <w:b/>
          <w:sz w:val="36"/>
        </w:rPr>
        <w:t>Wasserversorgung</w:t>
      </w:r>
    </w:p>
    <w:p w:rsidR="00426035" w:rsidRDefault="00426035" w:rsidP="00426035">
      <w:pPr>
        <w:ind w:left="567"/>
        <w:rPr>
          <w:b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Ausbildungsstätte:</w:t>
      </w:r>
      <w:r w:rsidR="00FB0172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>
        <w:fldChar w:fldCharType="end"/>
      </w:r>
      <w:bookmarkEnd w:id="2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  <w:tab w:val="left" w:pos="5670"/>
        </w:tabs>
        <w:ind w:left="567"/>
        <w:rPr>
          <w:sz w:val="16"/>
          <w:vertAlign w:val="subscript"/>
        </w:rPr>
      </w:pPr>
      <w:r>
        <w:t>Ausbildungsbeginn:</w:t>
      </w:r>
      <w:r>
        <w:rPr>
          <w:sz w:val="16"/>
          <w:vertAlign w:val="subscript"/>
        </w:rPr>
        <w:tab/>
      </w:r>
      <w:r w:rsidRPr="00FB017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B0172">
        <w:instrText xml:space="preserve"> FORMTEXT </w:instrText>
      </w:r>
      <w:r w:rsidRPr="00FB0172"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Pr="00FB0172">
        <w:fldChar w:fldCharType="end"/>
      </w:r>
      <w:bookmarkEnd w:id="3"/>
      <w:r w:rsidR="001413D3">
        <w:tab/>
      </w:r>
      <w:r>
        <w:t xml:space="preserve">Ausbildungsende: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>
        <w:fldChar w:fldCharType="end"/>
      </w:r>
      <w:bookmarkEnd w:id="4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36"/>
          <w:vertAlign w:val="subscript"/>
        </w:rPr>
      </w:pPr>
      <w:r>
        <w:rPr>
          <w:sz w:val="36"/>
          <w:vertAlign w:val="subscript"/>
        </w:rPr>
        <w:t>Verantwortliche/r</w:t>
      </w: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Ausbilder/in:</w:t>
      </w:r>
      <w:r>
        <w:rPr>
          <w:sz w:val="16"/>
          <w:vertAlign w:val="subscript"/>
        </w:rPr>
        <w:tab/>
      </w:r>
      <w:r w:rsidRPr="00C0524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05249">
        <w:instrText xml:space="preserve"> FORMTEXT </w:instrText>
      </w:r>
      <w:r w:rsidRPr="00C05249">
        <w:fldChar w:fldCharType="separate"/>
      </w:r>
      <w:r w:rsidR="00FB0172" w:rsidRPr="00C05249">
        <w:t> </w:t>
      </w:r>
      <w:r w:rsidR="00FB0172" w:rsidRPr="00C05249">
        <w:t> </w:t>
      </w:r>
      <w:r w:rsidR="00FB0172" w:rsidRPr="00C05249">
        <w:t> </w:t>
      </w:r>
      <w:r w:rsidR="00FB0172" w:rsidRPr="00C05249">
        <w:t> </w:t>
      </w:r>
      <w:r w:rsidR="00FB0172" w:rsidRPr="00C05249">
        <w:t> </w:t>
      </w:r>
      <w:r w:rsidRPr="00C05249">
        <w:fldChar w:fldCharType="end"/>
      </w:r>
      <w:bookmarkEnd w:id="5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FB0172" w:rsidRDefault="00FB0172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Berufsschule:</w:t>
      </w:r>
      <w:r>
        <w:rPr>
          <w:vertAlign w:val="subscript"/>
        </w:rPr>
        <w:tab/>
      </w:r>
      <w:r w:rsidRPr="00FB0172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B0172">
        <w:instrText xml:space="preserve"> FORMTEXT </w:instrText>
      </w:r>
      <w:r w:rsidRPr="00FB0172"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Pr="00FB0172">
        <w:fldChar w:fldCharType="end"/>
      </w:r>
      <w:bookmarkEnd w:id="6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rPr>
          <w:sz w:val="16"/>
          <w:vertAlign w:val="subscript"/>
        </w:rPr>
        <w:tab/>
      </w:r>
    </w:p>
    <w:p w:rsidR="00426035" w:rsidRDefault="00FB0172" w:rsidP="00FB0172">
      <w:pPr>
        <w:tabs>
          <w:tab w:val="left" w:pos="4253"/>
        </w:tabs>
        <w:ind w:left="567"/>
      </w:pPr>
      <w:r>
        <w:t>Außer- oder überbetriebliche</w:t>
      </w:r>
      <w:r>
        <w:tab/>
      </w:r>
      <w:r w:rsidRPr="00FB0172">
        <w:fldChar w:fldCharType="begin">
          <w:ffData>
            <w:name w:val="Text7"/>
            <w:enabled/>
            <w:calcOnExit w:val="0"/>
            <w:textInput/>
          </w:ffData>
        </w:fldChar>
      </w:r>
      <w:r w:rsidRPr="00FB0172">
        <w:instrText xml:space="preserve"> FORMTEXT </w:instrText>
      </w:r>
      <w:r w:rsidRPr="00FB017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B0172">
        <w:fldChar w:fldCharType="end"/>
      </w:r>
    </w:p>
    <w:p w:rsidR="00426035" w:rsidRPr="00FB0172" w:rsidRDefault="00426035" w:rsidP="00FB0172">
      <w:pPr>
        <w:tabs>
          <w:tab w:val="left" w:pos="4253"/>
        </w:tabs>
        <w:ind w:left="567"/>
      </w:pPr>
      <w:r>
        <w:t>Ausbildungsmaßnahmen:</w:t>
      </w:r>
    </w:p>
    <w:p w:rsidR="00582B82" w:rsidRDefault="00426035" w:rsidP="00FB0172">
      <w:pPr>
        <w:tabs>
          <w:tab w:val="left" w:pos="4253"/>
        </w:tabs>
        <w:jc w:val="center"/>
        <w:rPr>
          <w:sz w:val="16"/>
          <w:vertAlign w:val="subscript"/>
        </w:rPr>
        <w:sectPr w:rsidR="00582B82" w:rsidSect="00582B82">
          <w:footerReference w:type="default" r:id="rId8"/>
          <w:pgSz w:w="16838" w:h="11906" w:orient="landscape" w:code="9"/>
          <w:pgMar w:top="709" w:right="1134" w:bottom="709" w:left="1134" w:header="567" w:footer="454" w:gutter="0"/>
          <w:pgNumType w:start="3"/>
          <w:cols w:space="708"/>
          <w:titlePg/>
          <w:docGrid w:linePitch="360"/>
        </w:sectPr>
      </w:pPr>
      <w:r>
        <w:rPr>
          <w:sz w:val="16"/>
          <w:vertAlign w:val="subscript"/>
        </w:rPr>
        <w:br w:type="page"/>
      </w:r>
    </w:p>
    <w:p w:rsidR="00426035" w:rsidRPr="007466C9" w:rsidRDefault="00426035" w:rsidP="00FB0172">
      <w:pPr>
        <w:tabs>
          <w:tab w:val="left" w:pos="4253"/>
        </w:tabs>
        <w:jc w:val="center"/>
        <w:rPr>
          <w:b/>
        </w:rPr>
      </w:pPr>
      <w:r w:rsidRPr="007466C9">
        <w:rPr>
          <w:b/>
        </w:rPr>
        <w:lastRenderedPageBreak/>
        <w:t>Allgemeine Hinwei</w:t>
      </w:r>
      <w:r w:rsidR="001F1383" w:rsidRPr="007466C9">
        <w:rPr>
          <w:b/>
        </w:rPr>
        <w:t>se zum Muster – Ausbildungsplan</w:t>
      </w:r>
    </w:p>
    <w:p w:rsidR="001F1383" w:rsidRDefault="001F1383" w:rsidP="00426035">
      <w:pPr>
        <w:jc w:val="center"/>
        <w:rPr>
          <w:b/>
          <w:sz w:val="18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Der / die Ausbildende erarbeitet gemäß </w:t>
      </w:r>
      <w:r w:rsidRPr="007466C9">
        <w:rPr>
          <w:i/>
          <w:iCs/>
          <w:sz w:val="19"/>
          <w:szCs w:val="19"/>
        </w:rPr>
        <w:t>§ 4 der Verordnung</w:t>
      </w:r>
      <w:r w:rsidRPr="007466C9">
        <w:rPr>
          <w:sz w:val="19"/>
          <w:szCs w:val="19"/>
        </w:rPr>
        <w:t xml:space="preserve"> über die Berufsausbildung in den umwelttechnischen Berufe</w:t>
      </w:r>
      <w:r w:rsidR="00E21F18">
        <w:rPr>
          <w:sz w:val="19"/>
          <w:szCs w:val="19"/>
        </w:rPr>
        <w:t>n</w:t>
      </w:r>
      <w:r w:rsidRPr="007466C9">
        <w:rPr>
          <w:sz w:val="19"/>
          <w:szCs w:val="19"/>
        </w:rPr>
        <w:t xml:space="preserve"> unter Zugrundelegung des Ausbildungsrahmenplanes</w:t>
      </w:r>
      <w:r w:rsidR="007466C9" w:rsidRPr="007466C9">
        <w:rPr>
          <w:sz w:val="19"/>
          <w:szCs w:val="19"/>
        </w:rPr>
        <w:t xml:space="preserve"> </w:t>
      </w:r>
      <w:r w:rsidRPr="007466C9">
        <w:rPr>
          <w:sz w:val="19"/>
          <w:szCs w:val="19"/>
        </w:rPr>
        <w:t>für die</w:t>
      </w:r>
      <w:r w:rsidR="007466C9" w:rsidRPr="007466C9">
        <w:rPr>
          <w:sz w:val="19"/>
          <w:szCs w:val="19"/>
        </w:rPr>
        <w:t xml:space="preserve"> </w:t>
      </w:r>
      <w:r w:rsidR="00BE3F94" w:rsidRPr="007466C9">
        <w:rPr>
          <w:i/>
          <w:iCs/>
          <w:sz w:val="19"/>
          <w:szCs w:val="19"/>
        </w:rPr>
        <w:t>(</w:t>
      </w:r>
      <w:r w:rsidRPr="007466C9">
        <w:rPr>
          <w:i/>
          <w:iCs/>
          <w:sz w:val="19"/>
          <w:szCs w:val="19"/>
        </w:rPr>
        <w:t>s. Anlage zu § 3</w:t>
      </w:r>
      <w:r w:rsidR="00036CF5">
        <w:rPr>
          <w:i/>
          <w:iCs/>
          <w:sz w:val="19"/>
          <w:szCs w:val="19"/>
        </w:rPr>
        <w:t xml:space="preserve"> Absatz 1 Seite 9</w:t>
      </w:r>
      <w:r w:rsidR="00BE3F94" w:rsidRPr="007466C9">
        <w:rPr>
          <w:i/>
          <w:iCs/>
          <w:sz w:val="19"/>
          <w:szCs w:val="19"/>
        </w:rPr>
        <w:t>-</w:t>
      </w:r>
      <w:r w:rsidR="00036CF5">
        <w:rPr>
          <w:i/>
          <w:iCs/>
          <w:sz w:val="19"/>
          <w:szCs w:val="19"/>
        </w:rPr>
        <w:t>15</w:t>
      </w:r>
      <w:r w:rsidRPr="007466C9">
        <w:rPr>
          <w:i/>
          <w:iCs/>
          <w:sz w:val="19"/>
          <w:szCs w:val="19"/>
        </w:rPr>
        <w:t xml:space="preserve"> der v.g. Verordnung</w:t>
      </w:r>
      <w:r w:rsidRPr="007466C9">
        <w:rPr>
          <w:sz w:val="19"/>
          <w:szCs w:val="19"/>
        </w:rPr>
        <w:t>) für den / die Auszubildende / n einen Ausbildungsplan und ist für die Vermittlung aller Ausbildungsinhalte verantwortlich.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Der Ausbildungsplan als sachliche und zeitliche Gliederung der Berufsausbildung ist in dreifacher Ausfertigung zu erstellen; je eine Ausfertigung erhalten der / die Auszubildende, der / die Ausbildende und die „zuständige Stelle“.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pStyle w:val="Textkrper"/>
        <w:framePr w:w="0" w:hRule="auto" w:hSpace="0" w:wrap="auto" w:vAnchor="margin" w:hAnchor="text" w:xAlign="left" w:yAlign="inline"/>
        <w:rPr>
          <w:sz w:val="19"/>
          <w:szCs w:val="19"/>
        </w:rPr>
      </w:pPr>
      <w:r w:rsidRPr="007466C9">
        <w:rPr>
          <w:sz w:val="19"/>
          <w:szCs w:val="19"/>
        </w:rPr>
        <w:t xml:space="preserve">Der Ausbildungsplan dient als Hilfestellung zur sach- und zeitgerechten Planung und Durchführung der betrieblichen Berufsausbildung. </w:t>
      </w:r>
    </w:p>
    <w:p w:rsidR="00426035" w:rsidRPr="007466C9" w:rsidRDefault="00426035" w:rsidP="00426035">
      <w:pPr>
        <w:pStyle w:val="Textkrper"/>
        <w:framePr w:w="0" w:hRule="auto" w:hSpace="0" w:wrap="auto" w:vAnchor="margin" w:hAnchor="text" w:xAlign="left" w:yAlign="inline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b/>
          <w:bCs/>
          <w:sz w:val="19"/>
          <w:szCs w:val="19"/>
        </w:rPr>
        <w:t>Die im Ausbildungsrahmenplan aufgeführten Ausbildungsinhalte sind Mindestanforderungen.</w:t>
      </w:r>
      <w:r w:rsidRPr="007466C9">
        <w:rPr>
          <w:sz w:val="19"/>
          <w:szCs w:val="19"/>
        </w:rPr>
        <w:t xml:space="preserve">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Die </w:t>
      </w:r>
      <w:r w:rsidRPr="007466C9">
        <w:rPr>
          <w:b/>
          <w:sz w:val="19"/>
          <w:szCs w:val="19"/>
        </w:rPr>
        <w:t xml:space="preserve">zeitliche </w:t>
      </w:r>
      <w:r w:rsidRPr="007466C9">
        <w:rPr>
          <w:sz w:val="19"/>
          <w:szCs w:val="19"/>
        </w:rPr>
        <w:t>Gliederung ordnet den 3 Ausbildungsjahren, getrennt nach der Vermit</w:t>
      </w:r>
      <w:r w:rsidR="00610B39" w:rsidRPr="007466C9">
        <w:rPr>
          <w:sz w:val="19"/>
          <w:szCs w:val="19"/>
        </w:rPr>
        <w:t>tlu</w:t>
      </w:r>
      <w:r w:rsidR="001B131D" w:rsidRPr="007466C9">
        <w:rPr>
          <w:sz w:val="19"/>
          <w:szCs w:val="19"/>
        </w:rPr>
        <w:t>ng von Kernqualifikationen (1. -</w:t>
      </w:r>
      <w:r w:rsidR="00610B39" w:rsidRPr="007466C9">
        <w:rPr>
          <w:sz w:val="19"/>
          <w:szCs w:val="19"/>
        </w:rPr>
        <w:t xml:space="preserve"> 12. Monat</w:t>
      </w:r>
      <w:r w:rsidRPr="007466C9">
        <w:rPr>
          <w:sz w:val="19"/>
          <w:szCs w:val="19"/>
        </w:rPr>
        <w:t>) und Fachqualifi</w:t>
      </w:r>
      <w:r w:rsidR="00610B39" w:rsidRPr="007466C9">
        <w:rPr>
          <w:sz w:val="19"/>
          <w:szCs w:val="19"/>
        </w:rPr>
        <w:t>kationen (13</w:t>
      </w:r>
      <w:r w:rsidR="001B131D" w:rsidRPr="007466C9">
        <w:rPr>
          <w:sz w:val="19"/>
          <w:szCs w:val="19"/>
        </w:rPr>
        <w:t>. -</w:t>
      </w:r>
      <w:r w:rsidRPr="007466C9">
        <w:rPr>
          <w:sz w:val="19"/>
          <w:szCs w:val="19"/>
        </w:rPr>
        <w:t xml:space="preserve"> 36. Monat) bestimmte Ausbildungsinhalte in wöchentlichen Richtwerten zu. Nur die </w:t>
      </w:r>
      <w:r w:rsidR="00AA1DF9" w:rsidRPr="007466C9">
        <w:rPr>
          <w:sz w:val="19"/>
          <w:szCs w:val="19"/>
        </w:rPr>
        <w:t>letzten</w:t>
      </w:r>
      <w:r w:rsidRPr="007466C9">
        <w:rPr>
          <w:sz w:val="19"/>
          <w:szCs w:val="19"/>
        </w:rPr>
        <w:t xml:space="preserve"> 4 Gegenstände des Ausbildungsberufsbildes sind während der gesamten Ausbildungszeit zu vermitteln.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auf die Kernqualifikationen bezogenen Ausbildungsinhalte sind für alle UT-Berufe verbindlich.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Abhängig von den konkreten betrieblichen Bedingungen kann die zeitliche Gliederung unter Beachtung der Anforderungen zur Zwischenprüfung angepasst werden.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Ein zentrales Prinzip der Ausbildung sollte das selbständige Planen, Durchführen und Kontrollieren der beruflichen Tätigkeiten sein.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Bei der Vermittlung aller Fertigkeiten und Kenntnisse sind möglichst immer die Zusammenhänge mit dem gesamten betrieblichen Geschehen zu berücksichtigen.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berufliche Handlungskompetenz verbindet Fachkompetenz mit Sozialkompetenz.</w:t>
      </w:r>
    </w:p>
    <w:p w:rsidR="00426035" w:rsidRPr="001F1383" w:rsidRDefault="00426035" w:rsidP="00426035">
      <w:pPr>
        <w:jc w:val="both"/>
        <w:rPr>
          <w:sz w:val="18"/>
          <w:szCs w:val="18"/>
        </w:rPr>
      </w:pPr>
    </w:p>
    <w:p w:rsidR="00426035" w:rsidRPr="007466C9" w:rsidRDefault="00426035" w:rsidP="00426035">
      <w:pPr>
        <w:pStyle w:val="berschrift1"/>
        <w:rPr>
          <w:sz w:val="24"/>
        </w:rPr>
      </w:pPr>
      <w:r w:rsidRPr="007466C9">
        <w:rPr>
          <w:sz w:val="24"/>
        </w:rPr>
        <w:t>Hinweise für die Handhabung des Ausbildungsplanes</w:t>
      </w:r>
    </w:p>
    <w:p w:rsidR="00426035" w:rsidRPr="001F1383" w:rsidRDefault="00426035" w:rsidP="001F1383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In der Spalte </w:t>
      </w:r>
      <w:r w:rsidRPr="007466C9">
        <w:rPr>
          <w:b/>
          <w:bCs/>
          <w:sz w:val="19"/>
          <w:szCs w:val="19"/>
        </w:rPr>
        <w:t>„zeitliche Richtwerte in Wochen lt. Verordnung“</w:t>
      </w:r>
      <w:r w:rsidRPr="007466C9">
        <w:rPr>
          <w:sz w:val="19"/>
          <w:szCs w:val="19"/>
        </w:rPr>
        <w:t xml:space="preserve"> sind diese jeweils angegeben.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      Die Wochen -Richtwerte sollen der individuellen Festlegung durch die Ausbilderin </w:t>
      </w:r>
      <w:r w:rsidR="00610B39" w:rsidRPr="007466C9">
        <w:rPr>
          <w:sz w:val="19"/>
          <w:szCs w:val="19"/>
        </w:rPr>
        <w:t>/ den Ausbilder in der Spalte „</w:t>
      </w:r>
      <w:r w:rsidRPr="007466C9">
        <w:rPr>
          <w:sz w:val="19"/>
          <w:szCs w:val="19"/>
        </w:rPr>
        <w:t>Gep</w:t>
      </w:r>
      <w:r w:rsidR="00610B39" w:rsidRPr="007466C9">
        <w:rPr>
          <w:sz w:val="19"/>
          <w:szCs w:val="19"/>
        </w:rPr>
        <w:t>lanter Zeitraum“ dienlich sein.</w:t>
      </w:r>
      <w:r w:rsidRPr="007466C9">
        <w:rPr>
          <w:sz w:val="19"/>
          <w:szCs w:val="19"/>
        </w:rPr>
        <w:t xml:space="preserve">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in der Spalte </w:t>
      </w:r>
      <w:r w:rsidRPr="007466C9">
        <w:rPr>
          <w:b/>
          <w:bCs/>
          <w:sz w:val="19"/>
          <w:szCs w:val="19"/>
        </w:rPr>
        <w:t>„Fertigkeiten und Kenntnisse</w:t>
      </w:r>
      <w:r w:rsidR="00610B39" w:rsidRPr="007466C9">
        <w:rPr>
          <w:b/>
          <w:bCs/>
          <w:sz w:val="19"/>
          <w:szCs w:val="19"/>
        </w:rPr>
        <w:t>…</w:t>
      </w:r>
      <w:r w:rsidRPr="007466C9">
        <w:rPr>
          <w:b/>
          <w:bCs/>
          <w:sz w:val="19"/>
          <w:szCs w:val="19"/>
        </w:rPr>
        <w:t xml:space="preserve"> zu vermitteln sind</w:t>
      </w:r>
      <w:r w:rsidR="00610B39" w:rsidRPr="007466C9">
        <w:rPr>
          <w:sz w:val="19"/>
          <w:szCs w:val="19"/>
        </w:rPr>
        <w:t xml:space="preserve">“ </w:t>
      </w:r>
      <w:r w:rsidRPr="007466C9">
        <w:rPr>
          <w:sz w:val="19"/>
          <w:szCs w:val="19"/>
        </w:rPr>
        <w:t>können im sachlichen Zusammenhang mit dem jeweiligen Teil des Ausbildungsberufsbildes spezifische Ausbildungsinhalte des Betriebes ergänzend aufgenommen werden.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in der Spalte </w:t>
      </w:r>
      <w:r w:rsidRPr="007466C9">
        <w:rPr>
          <w:b/>
          <w:bCs/>
          <w:sz w:val="19"/>
          <w:szCs w:val="19"/>
        </w:rPr>
        <w:t>„Geplanter Zeitraum der Vermittlung</w:t>
      </w:r>
      <w:r w:rsidRPr="007466C9">
        <w:rPr>
          <w:b/>
          <w:bCs/>
          <w:sz w:val="19"/>
          <w:szCs w:val="19"/>
          <w:u w:val="single"/>
        </w:rPr>
        <w:t xml:space="preserve"> </w:t>
      </w:r>
      <w:r w:rsidRPr="007466C9">
        <w:rPr>
          <w:sz w:val="19"/>
          <w:szCs w:val="19"/>
        </w:rPr>
        <w:t>“ und</w:t>
      </w:r>
      <w:r w:rsidRPr="007466C9">
        <w:rPr>
          <w:b/>
          <w:bCs/>
          <w:sz w:val="19"/>
          <w:szCs w:val="19"/>
        </w:rPr>
        <w:t xml:space="preserve"> „Angabe des Ausbildungsortes bzw. –bereiches“</w:t>
      </w:r>
      <w:r w:rsidRPr="007466C9">
        <w:rPr>
          <w:sz w:val="19"/>
          <w:szCs w:val="19"/>
        </w:rPr>
        <w:t xml:space="preserve"> sind die individuell-konkreten Zeiträ</w:t>
      </w:r>
      <w:r w:rsidR="00FD25EF" w:rsidRPr="007466C9">
        <w:rPr>
          <w:sz w:val="19"/>
          <w:szCs w:val="19"/>
        </w:rPr>
        <w:t>ume in alternativer Darstellung</w:t>
      </w:r>
      <w:r w:rsidR="00FD25EF" w:rsidRPr="007466C9">
        <w:rPr>
          <w:sz w:val="19"/>
          <w:szCs w:val="19"/>
        </w:rPr>
        <w:br/>
      </w:r>
      <w:r w:rsidRPr="007466C9">
        <w:rPr>
          <w:sz w:val="19"/>
          <w:szCs w:val="19"/>
        </w:rPr>
        <w:t xml:space="preserve">(von – bis, z.B. </w:t>
      </w:r>
      <w:r w:rsidR="001B131D" w:rsidRPr="007466C9">
        <w:rPr>
          <w:sz w:val="19"/>
          <w:szCs w:val="19"/>
        </w:rPr>
        <w:t>0</w:t>
      </w:r>
      <w:r w:rsidRPr="007466C9">
        <w:rPr>
          <w:sz w:val="19"/>
          <w:szCs w:val="19"/>
        </w:rPr>
        <w:t>1.</w:t>
      </w:r>
      <w:r w:rsidR="001B131D" w:rsidRPr="007466C9">
        <w:rPr>
          <w:sz w:val="19"/>
          <w:szCs w:val="19"/>
        </w:rPr>
        <w:t>0</w:t>
      </w:r>
      <w:r w:rsidRPr="007466C9">
        <w:rPr>
          <w:sz w:val="19"/>
          <w:szCs w:val="19"/>
        </w:rPr>
        <w:t>8.20</w:t>
      </w:r>
      <w:r w:rsidR="001B131D" w:rsidRPr="007466C9">
        <w:rPr>
          <w:sz w:val="19"/>
          <w:szCs w:val="19"/>
        </w:rPr>
        <w:t>24 - 21</w:t>
      </w:r>
      <w:r w:rsidR="00FD25EF" w:rsidRPr="007466C9">
        <w:rPr>
          <w:sz w:val="19"/>
          <w:szCs w:val="19"/>
        </w:rPr>
        <w:t>.</w:t>
      </w:r>
      <w:r w:rsidR="001B131D" w:rsidRPr="007466C9">
        <w:rPr>
          <w:sz w:val="19"/>
          <w:szCs w:val="19"/>
        </w:rPr>
        <w:t>08</w:t>
      </w:r>
      <w:r w:rsidR="00FD25EF" w:rsidRPr="007466C9">
        <w:rPr>
          <w:sz w:val="19"/>
          <w:szCs w:val="19"/>
        </w:rPr>
        <w:t>.2024</w:t>
      </w:r>
      <w:r w:rsidRPr="007466C9">
        <w:rPr>
          <w:sz w:val="19"/>
          <w:szCs w:val="19"/>
        </w:rPr>
        <w:t>; die Angabe der konkreten Kal</w:t>
      </w:r>
      <w:r w:rsidR="00FD25EF" w:rsidRPr="007466C9">
        <w:rPr>
          <w:sz w:val="19"/>
          <w:szCs w:val="19"/>
        </w:rPr>
        <w:t>enderwochen, z.B. 31.-3</w:t>
      </w:r>
      <w:r w:rsidR="001B131D" w:rsidRPr="007466C9">
        <w:rPr>
          <w:sz w:val="19"/>
          <w:szCs w:val="19"/>
        </w:rPr>
        <w:t>4</w:t>
      </w:r>
      <w:r w:rsidR="00FD25EF" w:rsidRPr="007466C9">
        <w:rPr>
          <w:sz w:val="19"/>
          <w:szCs w:val="19"/>
        </w:rPr>
        <w:t>. KW 2024</w:t>
      </w:r>
      <w:r w:rsidRPr="007466C9">
        <w:rPr>
          <w:sz w:val="19"/>
          <w:szCs w:val="19"/>
        </w:rPr>
        <w:t>) zur Vermittlung der Kenntnisse und Fertigkeiten einzutragen. Ergänzend sind Angaben zum Ausbildungsbereich innerhalb der Ausbildungsstätte bzw. bei Ausbildungsverbünden die konkrete Ausbildungsstätte anzugeben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zeitliche Dauer sollte sich an den Richtwerten des Ausbildungsrahmenpl</w:t>
      </w:r>
      <w:r w:rsidR="00610B39" w:rsidRPr="007466C9">
        <w:rPr>
          <w:sz w:val="19"/>
          <w:szCs w:val="19"/>
        </w:rPr>
        <w:t>anes orientieren (</w:t>
      </w:r>
      <w:r w:rsidR="00F944B7" w:rsidRPr="007466C9">
        <w:rPr>
          <w:sz w:val="19"/>
          <w:szCs w:val="19"/>
        </w:rPr>
        <w:t xml:space="preserve">s. </w:t>
      </w:r>
      <w:r w:rsidR="00610B39" w:rsidRPr="007466C9">
        <w:rPr>
          <w:sz w:val="19"/>
          <w:szCs w:val="19"/>
        </w:rPr>
        <w:t>Spalte 4</w:t>
      </w:r>
      <w:r w:rsidRPr="007466C9">
        <w:rPr>
          <w:sz w:val="19"/>
          <w:szCs w:val="19"/>
        </w:rPr>
        <w:t>).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von der zeitlichen Gliederung kann abgewichen werden, wenn dies u.a. die betrieblichen Verhältnisse erfordern!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Die Spalte </w:t>
      </w:r>
      <w:r w:rsidR="00D42B79" w:rsidRPr="007466C9">
        <w:rPr>
          <w:b/>
          <w:bCs/>
          <w:sz w:val="19"/>
          <w:szCs w:val="19"/>
        </w:rPr>
        <w:t>„Position vermittelt“</w:t>
      </w:r>
      <w:r w:rsidRPr="007466C9">
        <w:rPr>
          <w:sz w:val="19"/>
          <w:szCs w:val="19"/>
        </w:rPr>
        <w:t xml:space="preserve"> dient der wechselseitigen Kontrolle hinsichtlich der Vermittlung der entsprechenden Fertigkeiten oder Kenntnisse.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Ausbilderin / der Ausbilder sollte die Vermittlungskontrolle gemeinsam mit dem/n Auszubildenden kennzeichnen, ggfls. mit Hinweisen in der Spalte „Anmerkungen“</w:t>
      </w:r>
    </w:p>
    <w:p w:rsidR="00426035" w:rsidRPr="007466C9" w:rsidRDefault="00426035" w:rsidP="007466C9">
      <w:pPr>
        <w:numPr>
          <w:ilvl w:val="12"/>
          <w:numId w:val="0"/>
        </w:num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12"/>
          <w:numId w:val="0"/>
        </w:numPr>
        <w:ind w:left="283" w:hanging="283"/>
        <w:jc w:val="both"/>
        <w:rPr>
          <w:sz w:val="19"/>
          <w:szCs w:val="19"/>
        </w:rPr>
      </w:pPr>
    </w:p>
    <w:p w:rsidR="00941EDC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b/>
          <w:sz w:val="19"/>
          <w:szCs w:val="19"/>
        </w:rPr>
        <w:t>Eine Ausfertigung des Ausbildungsplanes soll zur wechselseitigen Vermittlungsko</w:t>
      </w:r>
      <w:r w:rsidR="00610B39" w:rsidRPr="007466C9">
        <w:rPr>
          <w:b/>
          <w:sz w:val="19"/>
          <w:szCs w:val="19"/>
        </w:rPr>
        <w:t>ntrolle im Ausbildungsnachweis vorgeheftet werden</w:t>
      </w:r>
      <w:r w:rsidRPr="007466C9">
        <w:rPr>
          <w:b/>
          <w:sz w:val="19"/>
          <w:szCs w:val="19"/>
        </w:rPr>
        <w:t>!</w:t>
      </w:r>
    </w:p>
    <w:p w:rsidR="00426035" w:rsidRPr="00C41417" w:rsidRDefault="00426035" w:rsidP="00426035">
      <w:pPr>
        <w:pStyle w:val="berschrift1"/>
        <w:rPr>
          <w:rFonts w:cs="Arial"/>
          <w:sz w:val="24"/>
        </w:rPr>
      </w:pPr>
      <w:r w:rsidRPr="00C41417">
        <w:rPr>
          <w:rFonts w:cs="Arial"/>
          <w:sz w:val="24"/>
        </w:rPr>
        <w:lastRenderedPageBreak/>
        <w:t>Ausbildungsplan</w:t>
      </w:r>
    </w:p>
    <w:p w:rsidR="00426035" w:rsidRPr="00C41417" w:rsidRDefault="00426035" w:rsidP="00426035">
      <w:pPr>
        <w:pStyle w:val="berschrift1"/>
        <w:rPr>
          <w:rFonts w:cs="Arial"/>
          <w:sz w:val="24"/>
        </w:rPr>
      </w:pPr>
      <w:r w:rsidRPr="00C41417">
        <w:rPr>
          <w:rFonts w:cs="Arial"/>
          <w:sz w:val="24"/>
        </w:rPr>
        <w:t xml:space="preserve">für die Berufsausbildung </w:t>
      </w:r>
      <w:r w:rsidR="002300B5">
        <w:rPr>
          <w:rFonts w:cs="Arial"/>
          <w:sz w:val="24"/>
        </w:rPr>
        <w:t xml:space="preserve">zum </w:t>
      </w:r>
      <w:r w:rsidR="002300B5" w:rsidRPr="002300B5">
        <w:rPr>
          <w:rFonts w:cs="Arial"/>
          <w:sz w:val="24"/>
        </w:rPr>
        <w:t>Umwelttechnologe</w:t>
      </w:r>
      <w:r w:rsidR="002300B5">
        <w:rPr>
          <w:rFonts w:cs="Arial"/>
          <w:sz w:val="24"/>
        </w:rPr>
        <w:t>n</w:t>
      </w:r>
      <w:r w:rsidR="002300B5" w:rsidRPr="002300B5">
        <w:rPr>
          <w:rFonts w:cs="Arial"/>
          <w:sz w:val="24"/>
        </w:rPr>
        <w:t>/</w:t>
      </w:r>
      <w:r w:rsidR="002300B5">
        <w:rPr>
          <w:rFonts w:cs="Arial"/>
          <w:sz w:val="24"/>
        </w:rPr>
        <w:t xml:space="preserve">zur </w:t>
      </w:r>
      <w:r w:rsidR="002300B5" w:rsidRPr="002300B5">
        <w:rPr>
          <w:rFonts w:cs="Arial"/>
          <w:sz w:val="24"/>
        </w:rPr>
        <w:t>Umwelttechnologin für</w:t>
      </w:r>
      <w:r w:rsidR="002300B5">
        <w:rPr>
          <w:rFonts w:cs="Arial"/>
          <w:sz w:val="24"/>
        </w:rPr>
        <w:t xml:space="preserve"> </w:t>
      </w:r>
      <w:r w:rsidR="00036CF5" w:rsidRPr="0083139A">
        <w:rPr>
          <w:rFonts w:cs="Arial"/>
          <w:sz w:val="24"/>
        </w:rPr>
        <w:t>Wasserversorgung</w:t>
      </w:r>
    </w:p>
    <w:p w:rsidR="00C41417" w:rsidRPr="00C72565" w:rsidRDefault="00C41417" w:rsidP="00426035">
      <w:pPr>
        <w:jc w:val="center"/>
        <w:rPr>
          <w:rFonts w:cs="Arial"/>
          <w:b/>
          <w:bCs/>
          <w:sz w:val="20"/>
        </w:rPr>
      </w:pPr>
    </w:p>
    <w:p w:rsidR="00426035" w:rsidRPr="001F1ADB" w:rsidRDefault="00165DDC" w:rsidP="00165DDC">
      <w:pPr>
        <w:rPr>
          <w:rFonts w:cs="Arial"/>
          <w:b/>
          <w:bCs/>
          <w:sz w:val="20"/>
        </w:rPr>
      </w:pPr>
      <w:r w:rsidRPr="001F1ADB">
        <w:rPr>
          <w:rFonts w:cs="Arial"/>
          <w:b/>
          <w:bCs/>
          <w:sz w:val="20"/>
        </w:rPr>
        <w:t>Abschnitt A: berufsprofilgebende Fertigkeiten, Kenntnisse und Fähigkeiten</w:t>
      </w:r>
    </w:p>
    <w:p w:rsidR="00C72565" w:rsidRPr="00413341" w:rsidRDefault="00C72565" w:rsidP="00426035">
      <w:pPr>
        <w:jc w:val="both"/>
        <w:rPr>
          <w:sz w:val="20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955AC8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955AC8" w:rsidRDefault="00955AC8" w:rsidP="00955AC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0079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0079" w:rsidRDefault="000F0079" w:rsidP="000F0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</w:tr>
      <w:tr w:rsidR="000F0079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C370F" w:rsidRDefault="00A324FA" w:rsidP="003D0E89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Erstellen und Anwenden</w:t>
            </w:r>
            <w:r w:rsidR="003D0E89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von Unterlagen</w:t>
            </w:r>
            <w:r>
              <w:rPr>
                <w:rFonts w:cs="Arial"/>
                <w:sz w:val="16"/>
              </w:rPr>
              <w:br/>
            </w:r>
            <w:r w:rsidRPr="00165DDC">
              <w:rPr>
                <w:rFonts w:cs="Arial"/>
                <w:sz w:val="16"/>
              </w:rPr>
              <w:t>(§ 4 Absatz 2 Nummer 1)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206A35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206A35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Informationen aus unterschiedlichen </w:t>
            </w:r>
            <w:r w:rsidRPr="00206A35">
              <w:rPr>
                <w:rFonts w:cs="Arial"/>
                <w:sz w:val="16"/>
              </w:rPr>
              <w:t>Quellen beschaffen, bearbeiten und bewerten</w:t>
            </w:r>
          </w:p>
          <w:p w:rsidR="00A324FA" w:rsidRDefault="00A324FA" w:rsidP="00EC56BA">
            <w:pPr>
              <w:spacing w:before="120" w:after="120"/>
              <w:ind w:left="207" w:hanging="207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</w:r>
            <w:r w:rsidRPr="00206A35">
              <w:rPr>
                <w:sz w:val="16"/>
              </w:rPr>
              <w:t>fremdsprachige Fachbegriffe anwenden</w:t>
            </w:r>
          </w:p>
          <w:p w:rsidR="00A324FA" w:rsidRDefault="00A324FA" w:rsidP="00EC56BA">
            <w:pPr>
              <w:spacing w:before="120" w:after="120"/>
              <w:ind w:left="207" w:hanging="207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z w:val="16"/>
              </w:rPr>
              <w:tab/>
              <w:t xml:space="preserve">technische Zeichnungen </w:t>
            </w:r>
            <w:r w:rsidRPr="00206A35">
              <w:rPr>
                <w:sz w:val="16"/>
              </w:rPr>
              <w:t>lesen, Skizzen und Pläne</w:t>
            </w:r>
            <w:r>
              <w:rPr>
                <w:sz w:val="16"/>
              </w:rPr>
              <w:t xml:space="preserve"> </w:t>
            </w:r>
            <w:r w:rsidRPr="00206A35">
              <w:rPr>
                <w:sz w:val="16"/>
              </w:rPr>
              <w:t>anfertigen, auswerten und umsetzen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z w:val="16"/>
              </w:rPr>
              <w:tab/>
            </w:r>
            <w:r w:rsidRPr="00206A35">
              <w:rPr>
                <w:sz w:val="16"/>
              </w:rPr>
              <w:t>auftragsbezogene, i</w:t>
            </w:r>
            <w:r>
              <w:rPr>
                <w:sz w:val="16"/>
              </w:rPr>
              <w:t>nsbesondere technische, Unter</w:t>
            </w:r>
            <w:r w:rsidRPr="00206A35">
              <w:rPr>
                <w:sz w:val="16"/>
              </w:rPr>
              <w:t>lagen erstellen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bookmarkStart w:id="8" w:name="_GoBack"/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bookmarkEnd w:id="8"/>
            <w:r w:rsidRPr="0056551E"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B" w:rsidRDefault="006E0B9B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"/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6E0B9B" w:rsidRDefault="006E0B9B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6E0B9B" w:rsidRDefault="006E0B9B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6E0B9B" w:rsidRDefault="006E0B9B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3D0E89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Durchführen von</w:t>
            </w:r>
            <w:r>
              <w:rPr>
                <w:rFonts w:cs="Arial"/>
                <w:sz w:val="16"/>
              </w:rPr>
              <w:br/>
              <w:t>qualitätssichernden</w:t>
            </w:r>
            <w:r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Maßnahmen</w:t>
            </w:r>
            <w:r w:rsidR="00EC56BA">
              <w:rPr>
                <w:rFonts w:cs="Arial"/>
                <w:sz w:val="16"/>
              </w:rPr>
              <w:br/>
            </w:r>
            <w:r w:rsidR="00A324FA" w:rsidRPr="00C72565">
              <w:rPr>
                <w:rFonts w:cs="Arial"/>
                <w:sz w:val="16"/>
              </w:rPr>
              <w:t>(§ 4 Absatz 2 Nummer 2)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>Prüfverfahren und Prüfmittel auftragsbezogen aus</w:t>
            </w:r>
            <w:r w:rsidRPr="0057054D">
              <w:rPr>
                <w:rFonts w:cs="Arial"/>
                <w:sz w:val="16"/>
              </w:rPr>
              <w:t>wählen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 xml:space="preserve">Maßnahmen der Qualitätssicherung im eigenen </w:t>
            </w:r>
            <w:r>
              <w:rPr>
                <w:rFonts w:cs="Arial"/>
                <w:sz w:val="16"/>
              </w:rPr>
              <w:t>Arbeitsbereich anwenden und dabei</w:t>
            </w:r>
            <w:r w:rsidRPr="0057054D">
              <w:rPr>
                <w:rFonts w:cs="Arial"/>
                <w:sz w:val="16"/>
              </w:rPr>
              <w:t xml:space="preserve"> rechtliche Regelungen einhalten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 xml:space="preserve">Arbeitsergebnisse auf Qualität und Plausibilität prüfen, Abweichungen und deren Ursachen feststellen sowie Maßnahmen </w:t>
            </w:r>
            <w:r>
              <w:rPr>
                <w:rFonts w:cs="Arial"/>
                <w:sz w:val="16"/>
              </w:rPr>
              <w:t xml:space="preserve">zu </w:t>
            </w:r>
            <w:r w:rsidRPr="0057054D">
              <w:rPr>
                <w:rFonts w:cs="Arial"/>
                <w:sz w:val="16"/>
              </w:rPr>
              <w:t>deren Behebung ergreifen und diese dokumentieren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zur </w:t>
            </w:r>
            <w:r w:rsidRPr="0057054D">
              <w:rPr>
                <w:rFonts w:cs="Arial"/>
                <w:sz w:val="16"/>
              </w:rPr>
              <w:t>k</w:t>
            </w:r>
            <w:r>
              <w:rPr>
                <w:rFonts w:cs="Arial"/>
                <w:sz w:val="16"/>
              </w:rPr>
              <w:t xml:space="preserve">ontinuierlichen </w:t>
            </w:r>
            <w:r w:rsidRPr="0057054D">
              <w:rPr>
                <w:rFonts w:cs="Arial"/>
                <w:sz w:val="16"/>
              </w:rPr>
              <w:t xml:space="preserve">Verbesserung von </w:t>
            </w:r>
            <w:r>
              <w:rPr>
                <w:rFonts w:cs="Arial"/>
                <w:sz w:val="16"/>
              </w:rPr>
              <w:t>Arbeits</w:t>
            </w:r>
            <w:r w:rsidRPr="0057054D">
              <w:rPr>
                <w:rFonts w:cs="Arial"/>
                <w:sz w:val="16"/>
              </w:rPr>
              <w:t>prozessen im eigenen Arbeitsbereich beitragen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A324FA" w:rsidRPr="00EC56BA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C370F" w:rsidRDefault="00A324FA" w:rsidP="00EC56BA">
            <w:pPr>
              <w:spacing w:before="120" w:after="120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Herstellen und Trennen</w:t>
            </w:r>
            <w:r w:rsidR="003D0E89"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von Stoffgemischen</w:t>
            </w:r>
            <w:r w:rsidR="00EC56BA">
              <w:rPr>
                <w:rFonts w:cs="Arial"/>
                <w:sz w:val="16"/>
              </w:rPr>
              <w:br/>
            </w:r>
            <w:r w:rsidRPr="0057054D">
              <w:rPr>
                <w:rFonts w:cs="Arial"/>
                <w:sz w:val="16"/>
              </w:rPr>
              <w:t>(§ 4 Absatz 2 Nummer 3)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Stoffe und Stoffgemische sowie deren Eigenschaften</w:t>
            </w:r>
            <w:r>
              <w:rPr>
                <w:rFonts w:cs="Arial"/>
                <w:sz w:val="16"/>
              </w:rPr>
              <w:t xml:space="preserve"> </w:t>
            </w:r>
            <w:r w:rsidRPr="0057054D">
              <w:rPr>
                <w:rFonts w:cs="Arial"/>
                <w:sz w:val="16"/>
              </w:rPr>
              <w:t>und Reaktionsverhalten unterscheiden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Proben nehmen und die Entnahme dokumentieren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Stoffgemische</w:t>
            </w:r>
            <w:r>
              <w:rPr>
                <w:rFonts w:cs="Arial"/>
                <w:sz w:val="16"/>
              </w:rPr>
              <w:t xml:space="preserve"> herstellen,</w:t>
            </w:r>
            <w:r w:rsidRPr="0057054D">
              <w:rPr>
                <w:rFonts w:cs="Arial"/>
                <w:sz w:val="16"/>
              </w:rPr>
              <w:t xml:space="preserve"> trennen und nach </w:t>
            </w:r>
            <w:r>
              <w:rPr>
                <w:rFonts w:cs="Arial"/>
                <w:sz w:val="16"/>
              </w:rPr>
              <w:t xml:space="preserve">technischen, rechtlichen und betrieblichen </w:t>
            </w:r>
            <w:r w:rsidRPr="0057054D">
              <w:rPr>
                <w:rFonts w:cs="Arial"/>
                <w:sz w:val="16"/>
              </w:rPr>
              <w:t>Vorgaben entsorgen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Stoffe und Stoffgemische ihren Eigenschaften entsprechend kennzeichnen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Ergebnisse kontrollieren und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A324FA" w:rsidRDefault="004A76C8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EC56BA" w:rsidRDefault="00EC56BA">
      <w:pPr>
        <w:spacing w:line="360" w:lineRule="auto"/>
      </w:pPr>
    </w:p>
    <w:p w:rsidR="00EC56BA" w:rsidRDefault="00EC56BA">
      <w:pPr>
        <w:spacing w:line="360" w:lineRule="auto"/>
      </w:pPr>
      <w:r>
        <w:br w:type="page"/>
      </w: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57054D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</w:t>
            </w:r>
            <w:r w:rsidRPr="0057054D">
              <w:rPr>
                <w:rFonts w:cs="Arial"/>
                <w:sz w:val="16"/>
              </w:rPr>
              <w:t>eurteilen von ökologischen Kreisläufen un</w:t>
            </w:r>
            <w:r>
              <w:rPr>
                <w:rFonts w:cs="Arial"/>
                <w:sz w:val="16"/>
              </w:rPr>
              <w:t>d Anwenden von Hygienemaßnahmen</w:t>
            </w:r>
            <w:r>
              <w:rPr>
                <w:rFonts w:cs="Arial"/>
                <w:sz w:val="16"/>
              </w:rPr>
              <w:br/>
            </w:r>
            <w:r w:rsidRPr="0057054D">
              <w:rPr>
                <w:rFonts w:cs="Arial"/>
                <w:sz w:val="16"/>
              </w:rPr>
              <w:t>(§ 4 Absatz 2 Nummer 4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Umweltbelastungen der</w:t>
            </w:r>
            <w:r>
              <w:rPr>
                <w:rFonts w:cs="Arial"/>
                <w:sz w:val="16"/>
              </w:rPr>
              <w:t xml:space="preserve"> Luft, des Wassers und des </w:t>
            </w:r>
            <w:r w:rsidRPr="0057054D">
              <w:rPr>
                <w:rFonts w:cs="Arial"/>
                <w:sz w:val="16"/>
              </w:rPr>
              <w:t>Bodens</w:t>
            </w:r>
            <w:r>
              <w:rPr>
                <w:rFonts w:cs="Arial"/>
                <w:sz w:val="16"/>
              </w:rPr>
              <w:t xml:space="preserve"> </w:t>
            </w:r>
            <w:r w:rsidRPr="0057054D">
              <w:rPr>
                <w:rFonts w:cs="Arial"/>
                <w:sz w:val="16"/>
              </w:rPr>
              <w:t>erkennen und Auswirkungen betrieblichen Handelns auf ökologische Kreisläufe abwägen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Maßnahmen zur Vermeidung von Umweltbelastungen</w:t>
            </w:r>
            <w:r>
              <w:rPr>
                <w:rFonts w:cs="Arial"/>
                <w:sz w:val="16"/>
              </w:rPr>
              <w:t xml:space="preserve"> </w:t>
            </w:r>
            <w:r w:rsidRPr="0057054D">
              <w:rPr>
                <w:rFonts w:cs="Arial"/>
                <w:sz w:val="16"/>
              </w:rPr>
              <w:t>der Luft, des Wasse</w:t>
            </w:r>
            <w:r>
              <w:rPr>
                <w:rFonts w:cs="Arial"/>
                <w:sz w:val="16"/>
              </w:rPr>
              <w:t xml:space="preserve">rs und des Bodens auswählen </w:t>
            </w:r>
            <w:r w:rsidRPr="0057054D">
              <w:rPr>
                <w:rFonts w:cs="Arial"/>
                <w:sz w:val="16"/>
              </w:rPr>
              <w:t>und einleiten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 xml:space="preserve">betriebliche </w:t>
            </w:r>
            <w:r w:rsidRPr="0057054D">
              <w:rPr>
                <w:rFonts w:cs="Arial"/>
                <w:sz w:val="16"/>
              </w:rPr>
              <w:t xml:space="preserve">Vorgaben sowie technische und rechtliche </w:t>
            </w:r>
            <w:r>
              <w:rPr>
                <w:rFonts w:cs="Arial"/>
                <w:sz w:val="16"/>
              </w:rPr>
              <w:t xml:space="preserve">Regelungen </w:t>
            </w:r>
            <w:r w:rsidRPr="0057054D">
              <w:rPr>
                <w:rFonts w:cs="Arial"/>
                <w:sz w:val="16"/>
              </w:rPr>
              <w:t xml:space="preserve">der </w:t>
            </w:r>
            <w:r>
              <w:rPr>
                <w:rFonts w:cs="Arial"/>
                <w:sz w:val="16"/>
              </w:rPr>
              <w:t>Hygiene</w:t>
            </w:r>
            <w:r w:rsidRPr="0057054D">
              <w:rPr>
                <w:rFonts w:cs="Arial"/>
                <w:sz w:val="16"/>
              </w:rPr>
              <w:t xml:space="preserve"> anwenden, </w:t>
            </w:r>
            <w:r>
              <w:rPr>
                <w:rFonts w:cs="Arial"/>
                <w:sz w:val="16"/>
              </w:rPr>
              <w:t>insbesondere beim</w:t>
            </w:r>
            <w:r w:rsidRPr="0057054D">
              <w:rPr>
                <w:rFonts w:cs="Arial"/>
                <w:sz w:val="16"/>
              </w:rPr>
              <w:t xml:space="preserve"> Betreiben und Unterhalten von Netzen, Systemen und Anlagen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Risiken durch Krankheitserreger </w:t>
            </w:r>
            <w:r w:rsidRPr="0057054D">
              <w:rPr>
                <w:rFonts w:cs="Arial"/>
                <w:sz w:val="16"/>
              </w:rPr>
              <w:t xml:space="preserve">erkennen und Präventions- und Gegenmaßnahmen entsprechend </w:t>
            </w:r>
            <w:r>
              <w:rPr>
                <w:rFonts w:cs="Arial"/>
                <w:sz w:val="16"/>
              </w:rPr>
              <w:t xml:space="preserve">betrieblicher Vorgaben sowie technischer </w:t>
            </w:r>
            <w:r w:rsidRPr="0057054D">
              <w:rPr>
                <w:rFonts w:cs="Arial"/>
                <w:sz w:val="16"/>
              </w:rPr>
              <w:t>und rechtlicher Regelungen einleiten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Umweltschutz und Nachhaltigkeit beim Betrieb von umwelttechnischen Netzen und Anlagen beachten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Lagern, Bearbeiten und</w:t>
            </w:r>
            <w:r>
              <w:rPr>
                <w:rFonts w:cs="Arial"/>
                <w:sz w:val="16"/>
              </w:rPr>
              <w:br/>
              <w:t xml:space="preserve">nachhaltiges Anwenden </w:t>
            </w:r>
            <w:r w:rsidR="003D0E89">
              <w:rPr>
                <w:rFonts w:cs="Arial"/>
                <w:sz w:val="16"/>
              </w:rPr>
              <w:t>von Werk-, Hilfs- und</w:t>
            </w:r>
            <w:r w:rsidR="003D0E89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Gefahrstoffen</w:t>
            </w:r>
            <w:r>
              <w:rPr>
                <w:rFonts w:cs="Arial"/>
                <w:sz w:val="16"/>
              </w:rPr>
              <w:br/>
            </w:r>
            <w:r w:rsidR="00A324FA" w:rsidRPr="008C370F">
              <w:rPr>
                <w:rFonts w:cs="Arial"/>
                <w:sz w:val="16"/>
              </w:rPr>
              <w:t>(§ 4 Absatz 2 Nummer 5)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8C370F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Werk- </w:t>
            </w:r>
            <w:r w:rsidRPr="008C370F">
              <w:rPr>
                <w:rFonts w:cs="Arial"/>
                <w:sz w:val="16"/>
              </w:rPr>
              <w:t xml:space="preserve">und Hilfsstoffe unter Berücksichtigung ihrer Eigenschaften und </w:t>
            </w:r>
            <w:r>
              <w:rPr>
                <w:rFonts w:cs="Arial"/>
                <w:sz w:val="16"/>
              </w:rPr>
              <w:t xml:space="preserve">ihrer </w:t>
            </w:r>
            <w:r w:rsidRPr="008C370F">
              <w:rPr>
                <w:rFonts w:cs="Arial"/>
                <w:sz w:val="16"/>
              </w:rPr>
              <w:t>Verwendbarkeit auswählen und nach Herstellerangaben einsetzen, befördern und lagern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>Gefahrstoffe und gefährliche Arbeitsstoffe erkennen und einordnen und unter Beachtung der Sicherheitsvorschriften und Schutzmaßnahmen einsetzen und transportieren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 xml:space="preserve">Gefahrstoffe </w:t>
            </w:r>
            <w:r w:rsidRPr="008C370F">
              <w:rPr>
                <w:rFonts w:cs="Arial"/>
                <w:sz w:val="16"/>
              </w:rPr>
              <w:t>entsprechend den rechtlichen,</w:t>
            </w:r>
            <w:r>
              <w:rPr>
                <w:rFonts w:cs="Arial"/>
                <w:sz w:val="16"/>
              </w:rPr>
              <w:t xml:space="preserve"> tech</w:t>
            </w:r>
            <w:r w:rsidRPr="008C370F">
              <w:rPr>
                <w:rFonts w:cs="Arial"/>
                <w:sz w:val="16"/>
              </w:rPr>
              <w:t>nischen und betrieblichen Vorgaben lagern und überwachen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Bestands- </w:t>
            </w:r>
            <w:r w:rsidRPr="008C370F">
              <w:rPr>
                <w:rFonts w:cs="Arial"/>
                <w:sz w:val="16"/>
              </w:rPr>
              <w:t>und Zustandskontrollen durchführen, bei Abweichungen Maßnahmen einleiten und dokumentieren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  <w:t xml:space="preserve">Metalle und Kunststoffe </w:t>
            </w:r>
            <w:r w:rsidRPr="008C370F">
              <w:rPr>
                <w:rFonts w:cs="Arial"/>
                <w:sz w:val="16"/>
              </w:rPr>
              <w:t>spanend</w:t>
            </w:r>
            <w:r>
              <w:rPr>
                <w:rFonts w:cs="Arial"/>
                <w:sz w:val="16"/>
              </w:rPr>
              <w:t xml:space="preserve"> und </w:t>
            </w:r>
            <w:r w:rsidRPr="008C370F">
              <w:rPr>
                <w:rFonts w:cs="Arial"/>
                <w:sz w:val="16"/>
              </w:rPr>
              <w:t>spanlos bearbeiten und trennen, insbesondere durch Sägen, Feilen, Bohren und Biegen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 xml:space="preserve">Verbindungstechniken, insbesondere </w:t>
            </w:r>
            <w:r>
              <w:rPr>
                <w:rFonts w:cs="Arial"/>
                <w:sz w:val="16"/>
              </w:rPr>
              <w:t>Schraubver</w:t>
            </w:r>
            <w:r w:rsidRPr="008C370F">
              <w:rPr>
                <w:rFonts w:cs="Arial"/>
                <w:sz w:val="16"/>
              </w:rPr>
              <w:t>bindungen, anwenden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 xml:space="preserve">Werkstücke aus Metall </w:t>
            </w:r>
            <w:r>
              <w:rPr>
                <w:rFonts w:cs="Arial"/>
                <w:sz w:val="16"/>
              </w:rPr>
              <w:t xml:space="preserve">und </w:t>
            </w:r>
            <w:r w:rsidRPr="008C370F">
              <w:rPr>
                <w:rFonts w:cs="Arial"/>
                <w:sz w:val="16"/>
              </w:rPr>
              <w:t>Kunststoff mit Werkzeugen und Maschinen herstellen sowie zu Baugruppen fügen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>Maßkontrollen durchführen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1F1ADB" w:rsidRDefault="001F1ADB">
      <w:pPr>
        <w:spacing w:line="360" w:lineRule="auto"/>
        <w:rPr>
          <w:sz w:val="4"/>
          <w:szCs w:val="4"/>
        </w:rPr>
      </w:pPr>
    </w:p>
    <w:p w:rsidR="00EC56BA" w:rsidRDefault="00EC56BA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8C370F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Erkennen von elektrischen </w:t>
            </w:r>
            <w:r w:rsidRPr="009B10BC">
              <w:rPr>
                <w:rFonts w:cs="Arial"/>
                <w:sz w:val="16"/>
              </w:rPr>
              <w:t>Gefahren und Einleiten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 xml:space="preserve">von </w:t>
            </w:r>
            <w:r>
              <w:rPr>
                <w:rFonts w:cs="Arial"/>
                <w:sz w:val="16"/>
              </w:rPr>
              <w:t>Maßnahmen</w:t>
            </w:r>
            <w:r>
              <w:rPr>
                <w:rFonts w:cs="Arial"/>
                <w:sz w:val="16"/>
              </w:rPr>
              <w:br/>
            </w:r>
            <w:r w:rsidRPr="009B10BC">
              <w:rPr>
                <w:rFonts w:cs="Arial"/>
                <w:sz w:val="16"/>
              </w:rPr>
              <w:t>(§ 4 Absatz 2 Nummer 6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Gefahren des elektrischen Stroms an festen und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>wechselnden Arbeitsplätzen erkennen und dabei die Grundgrößen und deren Zusammenhänge</w:t>
            </w:r>
            <w:r>
              <w:rPr>
                <w:rFonts w:cs="Arial"/>
                <w:sz w:val="16"/>
              </w:rPr>
              <w:t xml:space="preserve"> berück</w:t>
            </w:r>
            <w:r w:rsidRPr="009B10BC">
              <w:rPr>
                <w:rFonts w:cs="Arial"/>
                <w:sz w:val="16"/>
              </w:rPr>
              <w:t>sichtigen</w:t>
            </w:r>
          </w:p>
          <w:p w:rsidR="00EC56BA" w:rsidRPr="009B10BC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Schutzmaßnahmen zur Vermeidung von Gefahren</w:t>
            </w:r>
            <w:r>
              <w:rPr>
                <w:rFonts w:cs="Arial"/>
                <w:sz w:val="16"/>
              </w:rPr>
              <w:t xml:space="preserve"> durch Strom </w:t>
            </w:r>
            <w:r w:rsidRPr="009B10BC">
              <w:rPr>
                <w:rFonts w:cs="Arial"/>
                <w:sz w:val="16"/>
              </w:rPr>
              <w:t xml:space="preserve">ergreifen und </w:t>
            </w:r>
            <w:r>
              <w:rPr>
                <w:rFonts w:cs="Arial"/>
                <w:sz w:val="16"/>
              </w:rPr>
              <w:t>weiterführende Maß</w:t>
            </w:r>
            <w:r w:rsidRPr="009B10BC">
              <w:rPr>
                <w:rFonts w:cs="Arial"/>
                <w:sz w:val="16"/>
              </w:rPr>
              <w:t>nahmen veranlassen</w:t>
            </w:r>
          </w:p>
          <w:p w:rsidR="00EC56BA" w:rsidRPr="009B10BC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Verhaltensregeln</w:t>
            </w:r>
            <w:r>
              <w:rPr>
                <w:rFonts w:cs="Arial"/>
                <w:sz w:val="16"/>
              </w:rPr>
              <w:t xml:space="preserve"> bei </w:t>
            </w:r>
            <w:r w:rsidRPr="009B10BC">
              <w:rPr>
                <w:rFonts w:cs="Arial"/>
                <w:sz w:val="16"/>
              </w:rPr>
              <w:t>Unfällen durch elektrischen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>Strom einhalten und Maßnahmen einleiten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5475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Auswählen und Handhaben von Werkzeugen und</w:t>
            </w:r>
            <w:r w:rsidR="003D0E89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Maschinen</w:t>
            </w:r>
            <w:r>
              <w:rPr>
                <w:rFonts w:cs="Arial"/>
                <w:sz w:val="16"/>
              </w:rPr>
              <w:br/>
            </w:r>
            <w:r w:rsidRPr="009B10BC">
              <w:rPr>
                <w:rFonts w:cs="Arial"/>
                <w:sz w:val="16"/>
              </w:rPr>
              <w:t>(§ 4 Absatz 2 Nummer 7)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Werkzeuge, Maschinen und Arbeitsmittel unter Beachtung rechtlicher </w:t>
            </w:r>
            <w:r>
              <w:rPr>
                <w:rFonts w:cs="Arial"/>
                <w:sz w:val="16"/>
              </w:rPr>
              <w:t xml:space="preserve">und </w:t>
            </w:r>
            <w:r w:rsidRPr="009B10BC">
              <w:rPr>
                <w:rFonts w:cs="Arial"/>
                <w:sz w:val="16"/>
              </w:rPr>
              <w:t>technischer Vorgaben auswählen, für die</w:t>
            </w:r>
            <w:r>
              <w:rPr>
                <w:rFonts w:cs="Arial"/>
                <w:sz w:val="16"/>
              </w:rPr>
              <w:t xml:space="preserve"> Nutzung vorbereiten </w:t>
            </w:r>
            <w:r w:rsidRPr="009B10BC">
              <w:rPr>
                <w:rFonts w:cs="Arial"/>
                <w:sz w:val="16"/>
              </w:rPr>
              <w:t>und</w:t>
            </w:r>
            <w:r>
              <w:rPr>
                <w:rFonts w:cs="Arial"/>
                <w:sz w:val="16"/>
              </w:rPr>
              <w:t xml:space="preserve"> hand</w:t>
            </w:r>
            <w:r w:rsidRPr="009B10BC">
              <w:rPr>
                <w:rFonts w:cs="Arial"/>
                <w:sz w:val="16"/>
              </w:rPr>
              <w:t>haben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Werkzeuge, </w:t>
            </w:r>
            <w:r>
              <w:rPr>
                <w:rFonts w:cs="Arial"/>
                <w:sz w:val="16"/>
              </w:rPr>
              <w:t xml:space="preserve">Maschinen </w:t>
            </w:r>
            <w:r w:rsidRPr="009B10BC">
              <w:rPr>
                <w:rFonts w:cs="Arial"/>
                <w:sz w:val="16"/>
              </w:rPr>
              <w:t>und Arbeitsmittel unter Beachtung rechtlicher</w:t>
            </w:r>
            <w:r>
              <w:rPr>
                <w:rFonts w:cs="Arial"/>
                <w:sz w:val="16"/>
              </w:rPr>
              <w:t xml:space="preserve"> und technischer </w:t>
            </w:r>
            <w:r w:rsidRPr="009B10BC">
              <w:rPr>
                <w:rFonts w:cs="Arial"/>
                <w:sz w:val="16"/>
              </w:rPr>
              <w:t>Vorgaben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>betriebsbereit halten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Hilfsmittel zum Heben, Transportieren und zur Ladungssicherung auswählen und einsetzen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Störungen feststellen, Maßnahmen zu ihrer Beseitigung </w:t>
            </w:r>
            <w:r>
              <w:rPr>
                <w:rFonts w:cs="Arial"/>
                <w:sz w:val="16"/>
              </w:rPr>
              <w:t xml:space="preserve">einleiten und </w:t>
            </w:r>
            <w:r w:rsidRPr="009B10BC">
              <w:rPr>
                <w:rFonts w:cs="Arial"/>
                <w:sz w:val="16"/>
              </w:rPr>
              <w:t>den gesamten Vorgang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Betreiben von technischen</w:t>
            </w:r>
            <w:r>
              <w:rPr>
                <w:rFonts w:cs="Arial"/>
                <w:sz w:val="16"/>
              </w:rPr>
              <w:t xml:space="preserve"> Systemen</w:t>
            </w:r>
            <w:r>
              <w:rPr>
                <w:rFonts w:cs="Arial"/>
                <w:sz w:val="16"/>
              </w:rPr>
              <w:br/>
            </w:r>
            <w:r w:rsidRPr="009B10BC">
              <w:rPr>
                <w:rFonts w:cs="Arial"/>
                <w:sz w:val="16"/>
              </w:rPr>
              <w:t>(§ 4 Absatz 2 Nummer 8)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Symbole </w:t>
            </w:r>
            <w:r>
              <w:rPr>
                <w:rFonts w:cs="Arial"/>
                <w:sz w:val="16"/>
              </w:rPr>
              <w:t xml:space="preserve">der </w:t>
            </w:r>
            <w:r w:rsidRPr="009B10BC">
              <w:rPr>
                <w:rFonts w:cs="Arial"/>
                <w:sz w:val="16"/>
              </w:rPr>
              <w:t>Mess-, Steuerungs- und</w:t>
            </w:r>
            <w:r>
              <w:rPr>
                <w:rFonts w:cs="Arial"/>
                <w:sz w:val="16"/>
              </w:rPr>
              <w:t xml:space="preserve"> Regelungs</w:t>
            </w:r>
            <w:r w:rsidRPr="009B10BC">
              <w:rPr>
                <w:rFonts w:cs="Arial"/>
                <w:sz w:val="16"/>
              </w:rPr>
              <w:t>technik Bauteilen, Baugruppen und deren Funktionen zuordnen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Messverfahren und Messgeräte auswählen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Visualisierungsanwendungen von technischen </w:t>
            </w:r>
            <w:r>
              <w:rPr>
                <w:rFonts w:cs="Arial"/>
                <w:sz w:val="16"/>
              </w:rPr>
              <w:t>An</w:t>
            </w:r>
            <w:r w:rsidRPr="009B10BC">
              <w:rPr>
                <w:rFonts w:cs="Arial"/>
                <w:sz w:val="16"/>
              </w:rPr>
              <w:t>lagen bedienen und anpassen</w:t>
            </w:r>
          </w:p>
          <w:p w:rsidR="00EC56BA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>Mess-, Steuerungs-</w:t>
            </w:r>
            <w:r w:rsidRPr="009B10BC">
              <w:rPr>
                <w:rFonts w:cs="Arial"/>
                <w:sz w:val="16"/>
              </w:rPr>
              <w:t xml:space="preserve"> und Regelungseinrichtungen einstellen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Aggregate, insbesondere Pumpen, Gebläse, </w:t>
            </w:r>
            <w:r>
              <w:rPr>
                <w:rFonts w:cs="Arial"/>
                <w:sz w:val="16"/>
              </w:rPr>
              <w:t>Ver</w:t>
            </w:r>
            <w:r w:rsidRPr="009B10BC">
              <w:rPr>
                <w:rFonts w:cs="Arial"/>
                <w:sz w:val="16"/>
              </w:rPr>
              <w:t>dichter,</w:t>
            </w:r>
            <w:r>
              <w:rPr>
                <w:rFonts w:cs="Arial"/>
                <w:sz w:val="16"/>
              </w:rPr>
              <w:t xml:space="preserve"> Elektro- </w:t>
            </w:r>
            <w:r w:rsidRPr="009B10BC">
              <w:rPr>
                <w:rFonts w:cs="Arial"/>
                <w:sz w:val="16"/>
              </w:rPr>
              <w:t>und Verbrennungsmotoren sowie Geräte zum</w:t>
            </w:r>
            <w:r>
              <w:rPr>
                <w:rFonts w:cs="Arial"/>
                <w:sz w:val="16"/>
              </w:rPr>
              <w:t xml:space="preserve"> Heizen, Kühlen und Temperieren ein</w:t>
            </w:r>
            <w:r w:rsidRPr="009B10BC">
              <w:rPr>
                <w:rFonts w:cs="Arial"/>
                <w:sz w:val="16"/>
              </w:rPr>
              <w:t>setzen und bedienen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Stoffe vereinigen und Stoffgemische trennen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Feststoffe, Flüssigkeiten und Gase fördern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Armaturen montieren und demontieren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Energie nachhaltig einsetzen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EC56BA" w:rsidRDefault="00EC56BA" w:rsidP="001F1ADB">
      <w:pPr>
        <w:rPr>
          <w:rFonts w:cs="Arial"/>
          <w:b/>
          <w:bCs/>
          <w:sz w:val="20"/>
        </w:rPr>
      </w:pPr>
    </w:p>
    <w:p w:rsidR="00EC56BA" w:rsidRDefault="00EC56BA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1F1ADB" w:rsidRDefault="001F1ADB" w:rsidP="001F1ADB">
      <w:pPr>
        <w:rPr>
          <w:rFonts w:cs="Arial"/>
          <w:b/>
          <w:bCs/>
          <w:sz w:val="16"/>
        </w:rPr>
      </w:pPr>
      <w:r w:rsidRPr="001F1ADB">
        <w:rPr>
          <w:rFonts w:cs="Arial"/>
          <w:b/>
          <w:bCs/>
          <w:sz w:val="20"/>
        </w:rPr>
        <w:lastRenderedPageBreak/>
        <w:t>Abschnitt B: integrativ zu vermittelnde Fertigkeiten, Kenntnisse und Fähigkeiten</w:t>
      </w:r>
    </w:p>
    <w:p w:rsidR="001F1ADB" w:rsidRPr="00413341" w:rsidRDefault="001F1ADB" w:rsidP="001F1ADB">
      <w:pPr>
        <w:jc w:val="both"/>
        <w:rPr>
          <w:sz w:val="20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3D0E89" w:rsidP="00EC56BA">
            <w:pPr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Kommunizieren mit</w:t>
            </w:r>
            <w:r>
              <w:rPr>
                <w:rFonts w:cs="Arial"/>
                <w:sz w:val="16"/>
              </w:rPr>
              <w:br/>
              <w:t>Kundinnen und Kunden</w:t>
            </w:r>
            <w:r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sowie im Team</w:t>
            </w:r>
            <w:r w:rsidR="00EC56BA">
              <w:rPr>
                <w:rFonts w:cs="Arial"/>
                <w:sz w:val="16"/>
              </w:rPr>
              <w:br/>
            </w:r>
            <w:r w:rsidR="00A324FA" w:rsidRPr="001F1ADB">
              <w:rPr>
                <w:rFonts w:cs="Arial"/>
                <w:sz w:val="16"/>
              </w:rPr>
              <w:t>(§ 4 Absatz 3 Nummer 5)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 w:rsidRPr="00801832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801832">
              <w:rPr>
                <w:rFonts w:cs="Arial"/>
                <w:sz w:val="16"/>
              </w:rPr>
              <w:t>situations-</w:t>
            </w:r>
            <w:r>
              <w:rPr>
                <w:rFonts w:cs="Arial"/>
                <w:sz w:val="16"/>
              </w:rPr>
              <w:t xml:space="preserve"> und </w:t>
            </w:r>
            <w:r w:rsidRPr="00801832">
              <w:rPr>
                <w:rFonts w:cs="Arial"/>
                <w:sz w:val="16"/>
              </w:rPr>
              <w:t>adressatengerecht, wertschätzend, vertrauens- und respektvoll kommunizieren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  <w:t>bei der</w:t>
            </w:r>
            <w:r w:rsidRPr="00801832">
              <w:rPr>
                <w:rFonts w:cs="Arial"/>
                <w:sz w:val="16"/>
              </w:rPr>
              <w:t xml:space="preserve"> Kommunikation die betrieblichen und</w:t>
            </w:r>
            <w:r>
              <w:rPr>
                <w:rFonts w:cs="Arial"/>
                <w:sz w:val="16"/>
              </w:rPr>
              <w:t xml:space="preserve"> recht</w:t>
            </w:r>
            <w:r w:rsidRPr="00801832">
              <w:rPr>
                <w:rFonts w:cs="Arial"/>
                <w:sz w:val="16"/>
              </w:rPr>
              <w:t>lichen Vorgaben, Befugnisse und Verantwortlichkeiten beachten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801832">
              <w:rPr>
                <w:rFonts w:cs="Arial"/>
                <w:sz w:val="16"/>
              </w:rPr>
              <w:t xml:space="preserve">einfache Auskünfte, </w:t>
            </w:r>
            <w:r>
              <w:rPr>
                <w:rFonts w:cs="Arial"/>
                <w:sz w:val="16"/>
              </w:rPr>
              <w:t>auch in einer</w:t>
            </w:r>
            <w:r w:rsidRPr="00801832">
              <w:rPr>
                <w:rFonts w:cs="Arial"/>
                <w:sz w:val="16"/>
              </w:rPr>
              <w:t xml:space="preserve"> Fremdsprache, erteilen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>Ursachen von</w:t>
            </w:r>
            <w:r w:rsidRPr="00801832">
              <w:rPr>
                <w:rFonts w:cs="Arial"/>
                <w:sz w:val="16"/>
              </w:rPr>
              <w:t xml:space="preserve"> Konflikten</w:t>
            </w:r>
            <w:r>
              <w:rPr>
                <w:rFonts w:cs="Arial"/>
                <w:sz w:val="16"/>
              </w:rPr>
              <w:t xml:space="preserve"> und Kommunikations</w:t>
            </w:r>
            <w:r w:rsidRPr="00801832">
              <w:rPr>
                <w:rFonts w:cs="Arial"/>
                <w:sz w:val="16"/>
              </w:rPr>
              <w:t>störungen erkennen</w:t>
            </w:r>
            <w:r>
              <w:rPr>
                <w:rFonts w:cs="Arial"/>
                <w:sz w:val="16"/>
              </w:rPr>
              <w:t xml:space="preserve"> und Möglichkeiten der Konflikt</w:t>
            </w:r>
            <w:r w:rsidRPr="00801832">
              <w:rPr>
                <w:rFonts w:cs="Arial"/>
                <w:sz w:val="16"/>
              </w:rPr>
              <w:t>lösung anwenden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  <w:t xml:space="preserve">Kundenreaktionen, </w:t>
            </w:r>
            <w:r w:rsidRPr="00801832">
              <w:rPr>
                <w:rFonts w:cs="Arial"/>
                <w:sz w:val="16"/>
              </w:rPr>
              <w:t>insbesondere Beschwerden, entgegennehmen, einordnen und situationsbezogen nach betrieblichen Vorgaben bearbeiten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  <w:t>durch</w:t>
            </w:r>
            <w:r w:rsidRPr="00801832">
              <w:rPr>
                <w:rFonts w:cs="Arial"/>
                <w:sz w:val="16"/>
              </w:rPr>
              <w:t xml:space="preserve"> eigenes Verhalten zur Kundenzufriedenheit beitragen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4172EF">
            <w:pPr>
              <w:spacing w:before="60" w:after="6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4172EF">
            <w:pPr>
              <w:spacing w:before="60" w:after="6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633279" w:rsidRDefault="003D0E89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Umsetzen von</w:t>
            </w:r>
            <w:r>
              <w:rPr>
                <w:rFonts w:cs="Arial"/>
                <w:sz w:val="16"/>
              </w:rPr>
              <w:br/>
              <w:t>Sicherheitsvorschriften</w:t>
            </w:r>
            <w:r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und Betriebsanweisungen</w:t>
            </w:r>
            <w:r w:rsidR="00EC56BA">
              <w:rPr>
                <w:rFonts w:cs="Arial"/>
                <w:sz w:val="16"/>
              </w:rPr>
              <w:br/>
            </w:r>
            <w:r w:rsidR="00A324FA" w:rsidRPr="001F2365">
              <w:rPr>
                <w:rFonts w:cs="Arial"/>
                <w:sz w:val="16"/>
              </w:rPr>
              <w:t>(§ 4 Absatz 3 Nummer 6)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bei der </w:t>
            </w:r>
            <w:r w:rsidRPr="009B1667">
              <w:rPr>
                <w:rFonts w:cs="Arial"/>
                <w:sz w:val="16"/>
              </w:rPr>
              <w:t>Erstellung von Gefährdungsbeurteilungen mitwirken und Betriebsanweisungen umsetzen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Sicherheitseinrichtungen am Arbeitsplatz unter Beachtung der</w:t>
            </w:r>
            <w:r>
              <w:rPr>
                <w:rFonts w:cs="Arial"/>
                <w:sz w:val="16"/>
              </w:rPr>
              <w:t xml:space="preserve"> rechtlichen und </w:t>
            </w:r>
            <w:r w:rsidRPr="009B1667">
              <w:rPr>
                <w:rFonts w:cs="Arial"/>
                <w:sz w:val="16"/>
              </w:rPr>
              <w:t xml:space="preserve">betrieblichen </w:t>
            </w:r>
            <w:r>
              <w:rPr>
                <w:rFonts w:cs="Arial"/>
                <w:sz w:val="16"/>
              </w:rPr>
              <w:t>Regelungen sowie der</w:t>
            </w:r>
            <w:r w:rsidRPr="009B1667">
              <w:rPr>
                <w:rFonts w:cs="Arial"/>
                <w:sz w:val="16"/>
              </w:rPr>
              <w:t xml:space="preserve"> technischen Normen und Regelwerke </w:t>
            </w:r>
            <w:r>
              <w:rPr>
                <w:rFonts w:cs="Arial"/>
                <w:sz w:val="16"/>
              </w:rPr>
              <w:t>bedienen und ihre</w:t>
            </w:r>
            <w:r w:rsidRPr="009B1667">
              <w:rPr>
                <w:rFonts w:cs="Arial"/>
                <w:sz w:val="16"/>
              </w:rPr>
              <w:t xml:space="preserve"> Funktionsfähigkeit erhalten</w:t>
            </w:r>
          </w:p>
          <w:p w:rsidR="00A324FA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Freigabedokumente und Erlaubnisscheine zu Arbeiten an Anlagen einholen und prüfen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Notwendigkeit zur Durchführung von Messungen von gefährlichen Stoffen und Gasen prüfen und Messungen durchführen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Verhaltensregeln bei gefährlichen Arbeiten einhalten</w:t>
            </w:r>
            <w:r>
              <w:rPr>
                <w:rFonts w:cs="Arial"/>
                <w:sz w:val="16"/>
              </w:rPr>
              <w:t xml:space="preserve"> </w:t>
            </w:r>
            <w:r w:rsidRPr="009B1667">
              <w:rPr>
                <w:rFonts w:cs="Arial"/>
                <w:sz w:val="16"/>
              </w:rPr>
              <w:t>sowie Fluchtwegepläne und Rettungspläne beachten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  <w:t xml:space="preserve">persönliche </w:t>
            </w:r>
            <w:r w:rsidRPr="009B1667">
              <w:rPr>
                <w:rFonts w:cs="Arial"/>
                <w:sz w:val="16"/>
              </w:rPr>
              <w:t>Schutzausrüstung einsatzbereit halten, auftragsbezogen auswählen und einsetzen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1F1ADB" w:rsidRPr="00A324FA" w:rsidRDefault="001F1ADB">
      <w:pPr>
        <w:spacing w:line="360" w:lineRule="auto"/>
      </w:pPr>
    </w:p>
    <w:p w:rsidR="001F1ADB" w:rsidRDefault="001F1ADB">
      <w:pPr>
        <w:spacing w:line="36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1F1ADB" w:rsidRPr="001F1ADB" w:rsidRDefault="001F1ADB" w:rsidP="001F1ADB">
      <w:pPr>
        <w:rPr>
          <w:rFonts w:cs="Arial"/>
          <w:b/>
          <w:bCs/>
          <w:sz w:val="20"/>
        </w:rPr>
      </w:pPr>
      <w:r w:rsidRPr="001F1ADB">
        <w:rPr>
          <w:rFonts w:cs="Arial"/>
          <w:b/>
          <w:bCs/>
          <w:sz w:val="20"/>
        </w:rPr>
        <w:lastRenderedPageBreak/>
        <w:t>Abschnitt A: berufsprofilgebende Fertigkeiten, Kenntnisse und Fähigkeiten</w:t>
      </w:r>
    </w:p>
    <w:p w:rsidR="001F1ADB" w:rsidRDefault="001F1ADB" w:rsidP="001F1ADB">
      <w:pPr>
        <w:jc w:val="both"/>
        <w:rPr>
          <w:sz w:val="20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036CF5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36CF5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</w:p>
        </w:tc>
      </w:tr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Pr="00C72565" w:rsidRDefault="00036CF5" w:rsidP="00D70329">
            <w:pPr>
              <w:rPr>
                <w:rFonts w:cs="Arial"/>
                <w:sz w:val="16"/>
              </w:rPr>
            </w:pPr>
            <w:r w:rsidRPr="00C72565">
              <w:rPr>
                <w:rFonts w:cs="Arial"/>
                <w:sz w:val="16"/>
              </w:rPr>
              <w:t>nachhaltiges Bewirtschaften</w:t>
            </w:r>
            <w:r>
              <w:rPr>
                <w:rFonts w:cs="Arial"/>
                <w:sz w:val="16"/>
              </w:rPr>
              <w:t xml:space="preserve"> von Wasserressourcen</w:t>
            </w:r>
            <w:r>
              <w:rPr>
                <w:rFonts w:cs="Arial"/>
                <w:sz w:val="16"/>
              </w:rPr>
              <w:br/>
              <w:t>und Durchführen von</w:t>
            </w:r>
            <w:r>
              <w:rPr>
                <w:rFonts w:cs="Arial"/>
                <w:sz w:val="16"/>
              </w:rPr>
              <w:br/>
              <w:t>Maßnahmen zur</w:t>
            </w:r>
            <w:r>
              <w:rPr>
                <w:rFonts w:cs="Arial"/>
                <w:sz w:val="16"/>
              </w:rPr>
              <w:br/>
              <w:t>Absicherung von</w:t>
            </w:r>
            <w:r>
              <w:rPr>
                <w:rFonts w:cs="Arial"/>
                <w:sz w:val="16"/>
              </w:rPr>
              <w:br/>
            </w:r>
            <w:r w:rsidRPr="00C72565">
              <w:rPr>
                <w:rFonts w:cs="Arial"/>
                <w:sz w:val="16"/>
              </w:rPr>
              <w:t xml:space="preserve">Wasserschutzgebieten </w:t>
            </w:r>
          </w:p>
          <w:p w:rsidR="00036CF5" w:rsidRDefault="00036CF5" w:rsidP="00D70329">
            <w:pPr>
              <w:rPr>
                <w:rFonts w:cs="Arial"/>
                <w:sz w:val="16"/>
              </w:rPr>
            </w:pPr>
            <w:r w:rsidRPr="00C72565">
              <w:rPr>
                <w:rFonts w:cs="Arial"/>
                <w:sz w:val="16"/>
              </w:rPr>
              <w:t>(§ 4 Absatz 2 Nummer 9)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Pr="00C72565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C72565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C72565">
              <w:rPr>
                <w:rFonts w:cs="Arial"/>
                <w:sz w:val="16"/>
              </w:rPr>
              <w:t xml:space="preserve">Möglichkeiten der Gewässernutzung unter </w:t>
            </w:r>
            <w:r>
              <w:rPr>
                <w:rFonts w:cs="Arial"/>
                <w:sz w:val="16"/>
              </w:rPr>
              <w:t>Be</w:t>
            </w:r>
            <w:r w:rsidRPr="00C72565">
              <w:rPr>
                <w:rFonts w:cs="Arial"/>
                <w:sz w:val="16"/>
              </w:rPr>
              <w:t>rücksichtigung von Verfahren zur Wassergewinnung unterscheiden</w:t>
            </w:r>
          </w:p>
          <w:p w:rsidR="00036CF5" w:rsidRPr="00C72565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C72565">
              <w:rPr>
                <w:rFonts w:cs="Arial"/>
                <w:sz w:val="16"/>
              </w:rPr>
              <w:t xml:space="preserve">Anlagen der Wassergewinnung, insbesondere unter Beachtung </w:t>
            </w:r>
            <w:r>
              <w:rPr>
                <w:rFonts w:cs="Arial"/>
                <w:sz w:val="16"/>
              </w:rPr>
              <w:t xml:space="preserve">rechtlicher </w:t>
            </w:r>
            <w:r w:rsidRPr="00C72565">
              <w:rPr>
                <w:rFonts w:cs="Arial"/>
                <w:sz w:val="16"/>
              </w:rPr>
              <w:t>und technischer Regeln der Hygiene, bedienen und instand halten</w:t>
            </w:r>
          </w:p>
          <w:p w:rsidR="00036CF5" w:rsidRPr="00C72565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>Monitoring</w:t>
            </w:r>
            <w:r w:rsidRPr="00C72565">
              <w:rPr>
                <w:rFonts w:cs="Arial"/>
                <w:sz w:val="16"/>
              </w:rPr>
              <w:t xml:space="preserve"> der Wasserressourcen, insbesondere durch digitale Verfahren, durchführen</w:t>
            </w:r>
          </w:p>
          <w:p w:rsidR="00036CF5" w:rsidRPr="00C72565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Gefährdungen </w:t>
            </w:r>
            <w:r w:rsidRPr="00C72565">
              <w:rPr>
                <w:rFonts w:cs="Arial"/>
                <w:sz w:val="16"/>
              </w:rPr>
              <w:t>und Belastungssituationen der Wasserressourcen erkennen und bestimmen</w:t>
            </w:r>
          </w:p>
          <w:p w:rsidR="00036CF5" w:rsidRPr="00C72565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C72565">
              <w:rPr>
                <w:rFonts w:cs="Arial"/>
                <w:sz w:val="16"/>
              </w:rPr>
              <w:t>Maßnahmen zum Schutz der Wasserressourcen unter</w:t>
            </w:r>
            <w:r>
              <w:rPr>
                <w:rFonts w:cs="Arial"/>
                <w:sz w:val="16"/>
              </w:rPr>
              <w:t xml:space="preserve"> Berücksichtigung der Arten </w:t>
            </w:r>
            <w:r w:rsidRPr="00C72565">
              <w:rPr>
                <w:rFonts w:cs="Arial"/>
                <w:sz w:val="16"/>
              </w:rPr>
              <w:t>von Wasservorkommen durchführen</w:t>
            </w:r>
          </w:p>
          <w:p w:rsidR="00036CF5" w:rsidRPr="00C72565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  <w:t xml:space="preserve">rechtliche </w:t>
            </w:r>
            <w:r w:rsidRPr="00C72565">
              <w:rPr>
                <w:rFonts w:cs="Arial"/>
                <w:sz w:val="16"/>
              </w:rPr>
              <w:t>Regelungen und allgemein anerkannte Regeln der Technik anwenden</w:t>
            </w:r>
          </w:p>
          <w:p w:rsidR="00036CF5" w:rsidRPr="00C72565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C72565">
              <w:rPr>
                <w:rFonts w:cs="Arial"/>
                <w:sz w:val="16"/>
              </w:rPr>
              <w:t>Dokumentationen erstellen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Pr="00C72565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Prüfen von</w:t>
            </w:r>
            <w:r>
              <w:rPr>
                <w:rFonts w:cs="Arial"/>
                <w:sz w:val="16"/>
              </w:rPr>
              <w:br/>
              <w:t>Wasserbeschaffenheit,</w:t>
            </w:r>
            <w:r>
              <w:rPr>
                <w:rFonts w:cs="Arial"/>
                <w:sz w:val="16"/>
              </w:rPr>
              <w:br/>
              <w:t>Durchführen von</w:t>
            </w:r>
            <w:r>
              <w:rPr>
                <w:rFonts w:cs="Arial"/>
                <w:sz w:val="16"/>
              </w:rPr>
              <w:br/>
              <w:t xml:space="preserve">Wasseraufbereitung und </w:t>
            </w:r>
          </w:p>
          <w:p w:rsidR="00036CF5" w:rsidRPr="00C72565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Sicherstellen von</w:t>
            </w:r>
            <w:r>
              <w:rPr>
                <w:rFonts w:cs="Arial"/>
                <w:sz w:val="16"/>
              </w:rPr>
              <w:br/>
            </w:r>
            <w:r w:rsidRPr="00C72565">
              <w:rPr>
                <w:rFonts w:cs="Arial"/>
                <w:sz w:val="16"/>
              </w:rPr>
              <w:t xml:space="preserve">Trinkwasserqualität </w:t>
            </w:r>
          </w:p>
          <w:p w:rsidR="00036CF5" w:rsidRPr="008C370F" w:rsidRDefault="00036CF5" w:rsidP="00D70329">
            <w:pPr>
              <w:rPr>
                <w:rFonts w:cs="Arial"/>
                <w:sz w:val="16"/>
              </w:rPr>
            </w:pPr>
            <w:r w:rsidRPr="00C72565">
              <w:rPr>
                <w:rFonts w:cs="Arial"/>
                <w:sz w:val="16"/>
              </w:rPr>
              <w:t>(§ 4 Absatz 2 Nummer 10)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Pr="00185B6B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185B6B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Untersuchungen von Roh- und Trinkwasser unterscheiden und auftragsbezogen auswählen</w:t>
            </w:r>
          </w:p>
          <w:p w:rsidR="00036CF5" w:rsidRPr="00185B6B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Untersuchungen im Gewinnungsgebiet nach rechtlichen und betrieblichen Vorgaben planen</w:t>
            </w:r>
          </w:p>
          <w:p w:rsidR="00036CF5" w:rsidRPr="00185B6B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Untersuchungen von Trinkwasser nach rechtlichen</w:t>
            </w:r>
            <w:r>
              <w:rPr>
                <w:rFonts w:cs="Arial"/>
                <w:sz w:val="16"/>
              </w:rPr>
              <w:t xml:space="preserve"> </w:t>
            </w:r>
            <w:r w:rsidRPr="00185B6B">
              <w:rPr>
                <w:rFonts w:cs="Arial"/>
                <w:sz w:val="16"/>
              </w:rPr>
              <w:t>und betrieblichen Vorgaben planen</w:t>
            </w:r>
          </w:p>
          <w:p w:rsidR="00036CF5" w:rsidRPr="00185B6B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Probenahmegeräte, insbesondere </w:t>
            </w:r>
            <w:r w:rsidRPr="00185B6B">
              <w:rPr>
                <w:rFonts w:cs="Arial"/>
                <w:sz w:val="16"/>
              </w:rPr>
              <w:t>unter Beachtung</w:t>
            </w:r>
            <w:r>
              <w:rPr>
                <w:rFonts w:cs="Arial"/>
                <w:sz w:val="16"/>
              </w:rPr>
              <w:t xml:space="preserve"> betrieblicher Vorgaben</w:t>
            </w:r>
            <w:r w:rsidRPr="00185B6B">
              <w:rPr>
                <w:rFonts w:cs="Arial"/>
                <w:sz w:val="16"/>
              </w:rPr>
              <w:t xml:space="preserve"> sowie </w:t>
            </w:r>
            <w:r>
              <w:rPr>
                <w:rFonts w:cs="Arial"/>
                <w:sz w:val="16"/>
              </w:rPr>
              <w:t>technischer</w:t>
            </w:r>
            <w:r w:rsidRPr="00185B6B">
              <w:rPr>
                <w:rFonts w:cs="Arial"/>
                <w:sz w:val="16"/>
              </w:rPr>
              <w:t xml:space="preserve"> und rechtlicher Regelungen der Hygiene, bedienen und instand halten</w:t>
            </w:r>
          </w:p>
          <w:p w:rsidR="00036CF5" w:rsidRPr="00185B6B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Wasserproben nehmen und Vor-Ort-Untersuchungen durchführen sowie dokumentieren</w:t>
            </w:r>
          </w:p>
          <w:p w:rsidR="00036CF5" w:rsidRPr="00185B6B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  <w:t xml:space="preserve">physikalisch-chemische Analysen </w:t>
            </w:r>
            <w:r w:rsidRPr="00185B6B">
              <w:rPr>
                <w:rFonts w:cs="Arial"/>
                <w:sz w:val="16"/>
              </w:rPr>
              <w:t>durchführen, Ergebnisse bewerten</w:t>
            </w:r>
          </w:p>
          <w:p w:rsidR="00036CF5" w:rsidRPr="00185B6B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  <w:t>Verfahren der nachhaltigen</w:t>
            </w:r>
            <w:r w:rsidRPr="00185B6B">
              <w:rPr>
                <w:rFonts w:cs="Arial"/>
                <w:sz w:val="16"/>
              </w:rPr>
              <w:t xml:space="preserve"> Wasseraufbereitung</w:t>
            </w:r>
            <w:r>
              <w:rPr>
                <w:rFonts w:cs="Arial"/>
                <w:sz w:val="16"/>
              </w:rPr>
              <w:t xml:space="preserve"> </w:t>
            </w:r>
            <w:r w:rsidRPr="00185B6B">
              <w:rPr>
                <w:rFonts w:cs="Arial"/>
                <w:sz w:val="16"/>
              </w:rPr>
              <w:t>unterscheiden und gemäß der Wasserbeschaffenheit anwenden</w:t>
            </w:r>
          </w:p>
          <w:p w:rsidR="00036CF5" w:rsidRPr="00185B6B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 xml:space="preserve">Anlagen der Wasseraufbereitung, insbesondere unter Beachtung betrieblicher Vorgaben sowie technischer </w:t>
            </w:r>
            <w:r>
              <w:rPr>
                <w:rFonts w:cs="Arial"/>
                <w:sz w:val="16"/>
              </w:rPr>
              <w:t>und rechtlicher</w:t>
            </w:r>
            <w:r w:rsidRPr="00185B6B">
              <w:rPr>
                <w:rFonts w:cs="Arial"/>
                <w:sz w:val="16"/>
              </w:rPr>
              <w:t xml:space="preserve"> Regelungen</w:t>
            </w:r>
            <w:r>
              <w:rPr>
                <w:rFonts w:cs="Arial"/>
                <w:sz w:val="16"/>
              </w:rPr>
              <w:t xml:space="preserve"> der</w:t>
            </w:r>
            <w:r w:rsidRPr="00185B6B">
              <w:rPr>
                <w:rFonts w:cs="Arial"/>
                <w:sz w:val="16"/>
              </w:rPr>
              <w:t xml:space="preserve"> Hygiene, bedienen und instand halten</w:t>
            </w:r>
          </w:p>
          <w:p w:rsidR="00036CF5" w:rsidRPr="00185B6B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i)</w:t>
            </w:r>
            <w:r>
              <w:rPr>
                <w:rFonts w:cs="Arial"/>
                <w:sz w:val="16"/>
              </w:rPr>
              <w:tab/>
              <w:t xml:space="preserve">Datenanalysen für </w:t>
            </w:r>
            <w:r w:rsidRPr="00185B6B">
              <w:rPr>
                <w:rFonts w:cs="Arial"/>
                <w:sz w:val="16"/>
              </w:rPr>
              <w:t>die Optimierung von</w:t>
            </w:r>
            <w:r>
              <w:rPr>
                <w:rFonts w:cs="Arial"/>
                <w:sz w:val="16"/>
              </w:rPr>
              <w:t xml:space="preserve"> Aufbe</w:t>
            </w:r>
            <w:r w:rsidRPr="00185B6B">
              <w:rPr>
                <w:rFonts w:cs="Arial"/>
                <w:sz w:val="16"/>
              </w:rPr>
              <w:t>reitungsprozessen nutzen</w:t>
            </w:r>
          </w:p>
          <w:p w:rsidR="00036CF5" w:rsidRPr="00185B6B" w:rsidRDefault="00036CF5" w:rsidP="00D70329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Dokumentationen erstellen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391A8D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391A8D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391A8D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Sicherstellen von</w:t>
            </w:r>
            <w:r>
              <w:rPr>
                <w:rFonts w:cs="Arial"/>
                <w:sz w:val="16"/>
              </w:rPr>
              <w:br/>
              <w:t>Wasserförderung,</w:t>
            </w:r>
            <w:r>
              <w:rPr>
                <w:rFonts w:cs="Arial"/>
                <w:sz w:val="16"/>
              </w:rPr>
              <w:br/>
              <w:t>-speicherung und -verteilung</w:t>
            </w:r>
            <w:r>
              <w:rPr>
                <w:rFonts w:cs="Arial"/>
                <w:sz w:val="16"/>
              </w:rPr>
              <w:br/>
            </w:r>
            <w:r w:rsidRPr="00185B6B">
              <w:rPr>
                <w:rFonts w:cs="Arial"/>
                <w:sz w:val="16"/>
              </w:rPr>
              <w:t>(§ 4 Absatz 2 Nummer 11)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Pr="00185B6B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185B6B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 xml:space="preserve">Anlagen </w:t>
            </w:r>
            <w:r>
              <w:rPr>
                <w:rFonts w:cs="Arial"/>
                <w:sz w:val="16"/>
              </w:rPr>
              <w:t xml:space="preserve">zur Wasserförderung </w:t>
            </w:r>
            <w:r w:rsidRPr="00185B6B">
              <w:rPr>
                <w:rFonts w:cs="Arial"/>
                <w:sz w:val="16"/>
              </w:rPr>
              <w:t>nach Bauart und Funktion unterscheiden</w:t>
            </w:r>
          </w:p>
          <w:p w:rsidR="00036CF5" w:rsidRPr="00185B6B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Wasserspeicher nach Bauart</w:t>
            </w:r>
            <w:r>
              <w:rPr>
                <w:rFonts w:cs="Arial"/>
                <w:sz w:val="16"/>
              </w:rPr>
              <w:t xml:space="preserve"> und</w:t>
            </w:r>
            <w:r w:rsidRPr="00185B6B">
              <w:rPr>
                <w:rFonts w:cs="Arial"/>
                <w:sz w:val="16"/>
              </w:rPr>
              <w:t xml:space="preserve"> Funktion</w:t>
            </w:r>
            <w:r>
              <w:rPr>
                <w:rFonts w:cs="Arial"/>
                <w:sz w:val="16"/>
              </w:rPr>
              <w:t xml:space="preserve"> unter</w:t>
            </w:r>
            <w:r w:rsidRPr="00185B6B">
              <w:rPr>
                <w:rFonts w:cs="Arial"/>
                <w:sz w:val="16"/>
              </w:rPr>
              <w:t>scheiden</w:t>
            </w:r>
          </w:p>
          <w:p w:rsidR="00036CF5" w:rsidRPr="00185B6B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Bauteile und Systeme von Rohrnetzen unterscheiden</w:t>
            </w:r>
          </w:p>
          <w:p w:rsidR="00036CF5" w:rsidRPr="00185B6B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Anlagen und Anlagenteile</w:t>
            </w:r>
            <w:r>
              <w:rPr>
                <w:rFonts w:cs="Arial"/>
                <w:sz w:val="16"/>
              </w:rPr>
              <w:t xml:space="preserve"> zur </w:t>
            </w:r>
            <w:r w:rsidRPr="00185B6B">
              <w:rPr>
                <w:rFonts w:cs="Arial"/>
                <w:sz w:val="16"/>
              </w:rPr>
              <w:t xml:space="preserve">Wasserförderung, </w:t>
            </w:r>
            <w:r>
              <w:rPr>
                <w:rFonts w:cs="Arial"/>
                <w:sz w:val="16"/>
              </w:rPr>
              <w:t>-speicherung  und</w:t>
            </w:r>
            <w:r>
              <w:rPr>
                <w:rFonts w:cs="Arial"/>
                <w:sz w:val="16"/>
              </w:rPr>
              <w:br/>
            </w:r>
            <w:r w:rsidRPr="00185B6B">
              <w:rPr>
                <w:rFonts w:cs="Arial"/>
                <w:sz w:val="16"/>
              </w:rPr>
              <w:t xml:space="preserve">-verteilung,  insbesondere  unter Beachtung betrieblicher Vorgaben sowie technischer und rechtlicher Regelungen der Hygiene, </w:t>
            </w:r>
            <w:r>
              <w:rPr>
                <w:rFonts w:cs="Arial"/>
                <w:sz w:val="16"/>
              </w:rPr>
              <w:t>einb</w:t>
            </w:r>
            <w:r w:rsidRPr="00185B6B">
              <w:rPr>
                <w:rFonts w:cs="Arial"/>
                <w:sz w:val="16"/>
              </w:rPr>
              <w:t>auen,</w:t>
            </w:r>
            <w:r>
              <w:rPr>
                <w:rFonts w:cs="Arial"/>
                <w:sz w:val="16"/>
              </w:rPr>
              <w:t xml:space="preserve"> </w:t>
            </w:r>
            <w:r w:rsidRPr="00185B6B">
              <w:rPr>
                <w:rFonts w:cs="Arial"/>
                <w:sz w:val="16"/>
              </w:rPr>
              <w:t>bedienen und instand halten</w:t>
            </w:r>
          </w:p>
          <w:p w:rsidR="00036CF5" w:rsidRPr="00185B6B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Baustellen sichern</w:t>
            </w:r>
          </w:p>
          <w:p w:rsidR="00036CF5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Tiefbauarbeiten überwachen</w:t>
            </w:r>
          </w:p>
          <w:p w:rsidR="00036CF5" w:rsidRPr="00185B6B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 xml:space="preserve">Sanierungsbedarf </w:t>
            </w:r>
            <w:r>
              <w:rPr>
                <w:rFonts w:cs="Arial"/>
                <w:sz w:val="16"/>
              </w:rPr>
              <w:t xml:space="preserve">in </w:t>
            </w:r>
            <w:r w:rsidRPr="00185B6B">
              <w:rPr>
                <w:rFonts w:cs="Arial"/>
                <w:sz w:val="16"/>
              </w:rPr>
              <w:t>Rohrnetzen erkennen und Sanierungsmöglichkeiten darstellen</w:t>
            </w:r>
          </w:p>
          <w:p w:rsidR="00036CF5" w:rsidRPr="00185B6B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 xml:space="preserve">Datenanalysen oder Simulationen für die Optimierung </w:t>
            </w:r>
            <w:r>
              <w:rPr>
                <w:rFonts w:cs="Arial"/>
                <w:sz w:val="16"/>
              </w:rPr>
              <w:t>von Förderungs-, Speicherungs- und Verteilungs</w:t>
            </w:r>
            <w:r w:rsidRPr="00185B6B">
              <w:rPr>
                <w:rFonts w:cs="Arial"/>
                <w:sz w:val="16"/>
              </w:rPr>
              <w:t>prozessen sowie für die vorbeugende Instandhaltung nutzen</w:t>
            </w:r>
          </w:p>
          <w:p w:rsidR="00036CF5" w:rsidRPr="00185B6B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Software-Applikationen des Betriebes mit mobilen und stationären Arbeitsmitteln einsetzen</w:t>
            </w:r>
          </w:p>
          <w:p w:rsidR="00036CF5" w:rsidRPr="00185B6B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j)</w:t>
            </w:r>
            <w:r>
              <w:rPr>
                <w:rFonts w:cs="Arial"/>
                <w:sz w:val="16"/>
              </w:rPr>
              <w:tab/>
            </w:r>
            <w:r w:rsidRPr="00185B6B">
              <w:rPr>
                <w:rFonts w:cs="Arial"/>
                <w:sz w:val="16"/>
              </w:rPr>
              <w:t>Dokumentationen erstellen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036CF5" w:rsidRPr="00E0691B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Pr="00633279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Durchführen und Beurteilen von Mess-, Steuer- und</w:t>
            </w:r>
            <w:r>
              <w:rPr>
                <w:rFonts w:cs="Arial"/>
                <w:sz w:val="16"/>
              </w:rPr>
              <w:br/>
            </w:r>
            <w:r w:rsidRPr="00633279">
              <w:rPr>
                <w:rFonts w:cs="Arial"/>
                <w:sz w:val="16"/>
              </w:rPr>
              <w:t xml:space="preserve">Regelprozessen </w:t>
            </w:r>
          </w:p>
          <w:p w:rsidR="00036CF5" w:rsidRPr="00185B6B" w:rsidRDefault="00036CF5" w:rsidP="00D70329">
            <w:pPr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(§ 4 Absatz 2 Nummer 12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Pr="00633279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633279">
              <w:rPr>
                <w:rFonts w:cs="Arial"/>
                <w:sz w:val="16"/>
              </w:rPr>
              <w:t>Verfahren zur Messung von Füllständen, Mengen, Durchflüssen und Qualitätsparametern beschreiben</w:t>
            </w:r>
          </w:p>
          <w:p w:rsidR="00036CF5" w:rsidRPr="00633279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633279">
              <w:rPr>
                <w:rFonts w:cs="Arial"/>
                <w:sz w:val="16"/>
              </w:rPr>
              <w:t>Fernwirk- und Prozessleittechnik anwenden und dabei die besonderen Anforderungen an die IT-Sicherheit im Bereich der Kritischen Infrastruktur berücksichtigen</w:t>
            </w:r>
          </w:p>
          <w:p w:rsidR="00036CF5" w:rsidRPr="00633279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>Mess-, Steuerungs-</w:t>
            </w:r>
            <w:r w:rsidRPr="00633279">
              <w:rPr>
                <w:rFonts w:cs="Arial"/>
                <w:sz w:val="16"/>
              </w:rPr>
              <w:t xml:space="preserve"> und Regelungseinrichtungen bedienen, kontrollieren und instand halten</w:t>
            </w:r>
          </w:p>
          <w:p w:rsidR="00036CF5" w:rsidRPr="00633279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633279">
              <w:rPr>
                <w:rFonts w:cs="Arial"/>
                <w:sz w:val="16"/>
              </w:rPr>
              <w:t>Parameter und Prozesse erfassen und beeinflussen</w:t>
            </w:r>
          </w:p>
          <w:p w:rsidR="00036CF5" w:rsidRPr="00633279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633279">
              <w:rPr>
                <w:rFonts w:cs="Arial"/>
                <w:sz w:val="16"/>
              </w:rPr>
              <w:t xml:space="preserve">Störungen feststellen und Störungsursache erkennen, Maßnahmen zu ihrer Beseitigung </w:t>
            </w:r>
            <w:r>
              <w:rPr>
                <w:rFonts w:cs="Arial"/>
                <w:sz w:val="16"/>
              </w:rPr>
              <w:t xml:space="preserve">einleiten und </w:t>
            </w:r>
            <w:r w:rsidRPr="00633279">
              <w:rPr>
                <w:rFonts w:cs="Arial"/>
                <w:sz w:val="16"/>
              </w:rPr>
              <w:t>den gesamten Vorgang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036CF5" w:rsidRDefault="00036CF5">
      <w:pPr>
        <w:spacing w:line="360" w:lineRule="auto"/>
        <w:rPr>
          <w:rFonts w:cs="Arial"/>
          <w:b/>
          <w:bCs/>
          <w:sz w:val="20"/>
        </w:rPr>
      </w:pPr>
    </w:p>
    <w:p w:rsidR="00036CF5" w:rsidRDefault="00036CF5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036CF5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36CF5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</w:p>
        </w:tc>
      </w:tr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Pr="00633279" w:rsidRDefault="00036CF5" w:rsidP="00D70329">
            <w:pPr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 xml:space="preserve">Bedienen und Instandhalten </w:t>
            </w:r>
            <w:r>
              <w:rPr>
                <w:rFonts w:cs="Arial"/>
                <w:sz w:val="16"/>
              </w:rPr>
              <w:t>elektrischer Anlagen</w:t>
            </w:r>
            <w:r>
              <w:rPr>
                <w:rFonts w:cs="Arial"/>
                <w:sz w:val="16"/>
              </w:rPr>
              <w:br/>
            </w:r>
            <w:r w:rsidRPr="00633279">
              <w:rPr>
                <w:rFonts w:cs="Arial"/>
                <w:sz w:val="16"/>
              </w:rPr>
              <w:t>(§ 4 Absatz 2 Nummer 13)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Pr="00633279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633279">
              <w:rPr>
                <w:rFonts w:cs="Arial"/>
                <w:sz w:val="16"/>
              </w:rPr>
              <w:t xml:space="preserve">Sichtprüfung von Geräten und Betriebsmitteln durchführen, </w:t>
            </w:r>
            <w:r>
              <w:rPr>
                <w:rFonts w:cs="Arial"/>
                <w:sz w:val="16"/>
              </w:rPr>
              <w:t xml:space="preserve">insbesondere </w:t>
            </w:r>
            <w:r w:rsidRPr="00633279">
              <w:rPr>
                <w:rFonts w:cs="Arial"/>
                <w:sz w:val="16"/>
              </w:rPr>
              <w:t>Feststellen und Beurteilen von Beschädigungen und der Einhaltung von Sicherheitsanforderungen</w:t>
            </w:r>
          </w:p>
          <w:p w:rsidR="00036CF5" w:rsidRPr="00633279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633279">
              <w:rPr>
                <w:rFonts w:cs="Arial"/>
                <w:sz w:val="16"/>
              </w:rPr>
              <w:t xml:space="preserve">Messgeräte und Arbeitsmittel auswählen und </w:t>
            </w:r>
            <w:r>
              <w:rPr>
                <w:rFonts w:cs="Arial"/>
                <w:sz w:val="16"/>
              </w:rPr>
              <w:t>hand</w:t>
            </w:r>
            <w:r w:rsidRPr="00633279">
              <w:rPr>
                <w:rFonts w:cs="Arial"/>
                <w:sz w:val="16"/>
              </w:rPr>
              <w:t>haben</w:t>
            </w:r>
          </w:p>
          <w:p w:rsidR="00036CF5" w:rsidRPr="00633279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>betriebsspezifische Installations- und</w:t>
            </w:r>
            <w:r w:rsidRPr="00633279">
              <w:rPr>
                <w:rFonts w:cs="Arial"/>
                <w:sz w:val="16"/>
              </w:rPr>
              <w:t xml:space="preserve"> Stromlaufpläne</w:t>
            </w:r>
            <w:r>
              <w:rPr>
                <w:rFonts w:cs="Arial"/>
                <w:sz w:val="16"/>
              </w:rPr>
              <w:t xml:space="preserve"> </w:t>
            </w:r>
            <w:r w:rsidRPr="00633279">
              <w:rPr>
                <w:rFonts w:cs="Arial"/>
                <w:sz w:val="16"/>
              </w:rPr>
              <w:t>lesen</w:t>
            </w:r>
          </w:p>
          <w:p w:rsidR="00036CF5" w:rsidRPr="00633279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633279">
              <w:rPr>
                <w:rFonts w:cs="Arial"/>
                <w:sz w:val="16"/>
              </w:rPr>
              <w:t xml:space="preserve">ortsfeste </w:t>
            </w:r>
            <w:r>
              <w:rPr>
                <w:rFonts w:cs="Arial"/>
                <w:sz w:val="16"/>
              </w:rPr>
              <w:t xml:space="preserve">elektrische </w:t>
            </w:r>
            <w:r w:rsidRPr="00633279">
              <w:rPr>
                <w:rFonts w:cs="Arial"/>
                <w:sz w:val="16"/>
              </w:rPr>
              <w:t>Betriebsmittel der</w:t>
            </w:r>
            <w:r>
              <w:rPr>
                <w:rFonts w:cs="Arial"/>
                <w:sz w:val="16"/>
              </w:rPr>
              <w:t xml:space="preserve"> Anlagentechnik </w:t>
            </w:r>
            <w:r w:rsidRPr="00633279">
              <w:rPr>
                <w:rFonts w:cs="Arial"/>
                <w:sz w:val="16"/>
              </w:rPr>
              <w:t>und</w:t>
            </w:r>
            <w:r>
              <w:rPr>
                <w:rFonts w:cs="Arial"/>
                <w:sz w:val="16"/>
              </w:rPr>
              <w:t xml:space="preserve"> ortsveränderliche</w:t>
            </w:r>
            <w:r w:rsidRPr="00633279">
              <w:rPr>
                <w:rFonts w:cs="Arial"/>
                <w:sz w:val="16"/>
              </w:rPr>
              <w:t xml:space="preserve"> elektrische Betriebsmittel nach rechtlichen Vorgaben und unter Beachtung der zutreffenden allgemein anerkannten elektrotechnischen Regeln prüfen</w:t>
            </w:r>
          </w:p>
          <w:p w:rsidR="00036CF5" w:rsidRPr="00633279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633279">
              <w:rPr>
                <w:rFonts w:cs="Arial"/>
                <w:sz w:val="16"/>
              </w:rPr>
              <w:t>elektrische</w:t>
            </w:r>
            <w:r>
              <w:rPr>
                <w:rFonts w:cs="Arial"/>
                <w:sz w:val="16"/>
              </w:rPr>
              <w:t xml:space="preserve"> Betriebsmittel unter Einhaltung</w:t>
            </w:r>
            <w:r w:rsidRPr="00633279">
              <w:rPr>
                <w:rFonts w:cs="Arial"/>
                <w:sz w:val="16"/>
              </w:rPr>
              <w:t xml:space="preserve"> von </w:t>
            </w:r>
            <w:r>
              <w:rPr>
                <w:rFonts w:cs="Arial"/>
                <w:sz w:val="16"/>
              </w:rPr>
              <w:t>Sicherheitsanforderungen systemgleich</w:t>
            </w:r>
            <w:r w:rsidRPr="00633279">
              <w:rPr>
                <w:rFonts w:cs="Arial"/>
                <w:sz w:val="16"/>
              </w:rPr>
              <w:t xml:space="preserve"> austauschen und wieder in Betrieb nehmen</w:t>
            </w:r>
          </w:p>
          <w:p w:rsidR="00036CF5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  <w:t>Störungen</w:t>
            </w:r>
            <w:r w:rsidRPr="00633279">
              <w:rPr>
                <w:rFonts w:cs="Arial"/>
                <w:sz w:val="16"/>
              </w:rPr>
              <w:t xml:space="preserve"> elektrischer </w:t>
            </w:r>
            <w:r>
              <w:rPr>
                <w:rFonts w:cs="Arial"/>
                <w:sz w:val="16"/>
              </w:rPr>
              <w:t xml:space="preserve">Betriebsmittel </w:t>
            </w:r>
            <w:r w:rsidRPr="00633279">
              <w:rPr>
                <w:rFonts w:cs="Arial"/>
                <w:sz w:val="16"/>
              </w:rPr>
              <w:t xml:space="preserve">der </w:t>
            </w:r>
            <w:r>
              <w:rPr>
                <w:rFonts w:cs="Arial"/>
                <w:sz w:val="16"/>
              </w:rPr>
              <w:t>Anlagen</w:t>
            </w:r>
            <w:r w:rsidRPr="00633279">
              <w:rPr>
                <w:rFonts w:cs="Arial"/>
                <w:sz w:val="16"/>
              </w:rPr>
              <w:t>technik</w:t>
            </w:r>
            <w:r>
              <w:rPr>
                <w:rFonts w:cs="Arial"/>
                <w:sz w:val="16"/>
              </w:rPr>
              <w:t xml:space="preserve"> feststellen, Anlagenteile,</w:t>
            </w:r>
            <w:r w:rsidRPr="00633279">
              <w:rPr>
                <w:rFonts w:cs="Arial"/>
                <w:sz w:val="16"/>
              </w:rPr>
              <w:t xml:space="preserve"> insbesondere </w:t>
            </w:r>
            <w:r>
              <w:rPr>
                <w:rFonts w:cs="Arial"/>
                <w:sz w:val="16"/>
              </w:rPr>
              <w:t>Pumpen</w:t>
            </w:r>
            <w:r w:rsidRPr="00633279">
              <w:rPr>
                <w:rFonts w:cs="Arial"/>
                <w:sz w:val="16"/>
              </w:rPr>
              <w:t xml:space="preserve"> und Motoren, unter Ei</w:t>
            </w:r>
            <w:r>
              <w:rPr>
                <w:rFonts w:cs="Arial"/>
                <w:sz w:val="16"/>
              </w:rPr>
              <w:t xml:space="preserve">nhaltung von Sicherheitsanforderungen </w:t>
            </w:r>
            <w:r w:rsidRPr="00633279">
              <w:rPr>
                <w:rFonts w:cs="Arial"/>
                <w:sz w:val="16"/>
              </w:rPr>
              <w:t>austauschen und wieder in Betrieb nehmen</w:t>
            </w:r>
          </w:p>
          <w:p w:rsidR="00036CF5" w:rsidRPr="005007FF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5007FF">
              <w:rPr>
                <w:rFonts w:cs="Arial"/>
                <w:sz w:val="16"/>
              </w:rPr>
              <w:t>Batterieanlagen einsetzen</w:t>
            </w:r>
          </w:p>
          <w:p w:rsidR="00036CF5" w:rsidRPr="005007FF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5007FF">
              <w:rPr>
                <w:rFonts w:cs="Arial"/>
                <w:sz w:val="16"/>
              </w:rPr>
              <w:t>Prüfungen und Messungen beurteilen</w:t>
            </w:r>
          </w:p>
          <w:p w:rsidR="00036CF5" w:rsidRPr="00633279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i)</w:t>
            </w:r>
            <w:r>
              <w:rPr>
                <w:rFonts w:cs="Arial"/>
                <w:sz w:val="16"/>
              </w:rPr>
              <w:tab/>
            </w:r>
            <w:r w:rsidRPr="005007FF">
              <w:rPr>
                <w:rFonts w:cs="Arial"/>
                <w:sz w:val="16"/>
              </w:rPr>
              <w:t>Arbeitsabläufe und Ergebnisse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036CF5" w:rsidTr="00D70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Pr="00633279" w:rsidRDefault="00036CF5" w:rsidP="00D7032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Beurteilen von</w:t>
            </w:r>
            <w:r>
              <w:rPr>
                <w:rFonts w:cs="Arial"/>
                <w:sz w:val="16"/>
              </w:rPr>
              <w:br/>
              <w:t>Kundenanlagen und</w:t>
            </w:r>
            <w:r>
              <w:rPr>
                <w:rFonts w:cs="Arial"/>
                <w:sz w:val="16"/>
              </w:rPr>
              <w:br/>
              <w:t>Sicherstellen von</w:t>
            </w:r>
            <w:r>
              <w:rPr>
                <w:rFonts w:cs="Arial"/>
                <w:sz w:val="16"/>
              </w:rPr>
              <w:br/>
              <w:t>Trinkwasserschutz</w:t>
            </w:r>
            <w:r>
              <w:rPr>
                <w:rFonts w:cs="Arial"/>
                <w:sz w:val="16"/>
              </w:rPr>
              <w:br/>
            </w:r>
            <w:r w:rsidRPr="005007FF">
              <w:rPr>
                <w:rFonts w:cs="Arial"/>
                <w:sz w:val="16"/>
              </w:rPr>
              <w:t>(§ 4 Absatz 2 Nummer 14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Pr="005007FF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5007FF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>Beratung</w:t>
            </w:r>
            <w:r w:rsidRPr="005007FF">
              <w:rPr>
                <w:rFonts w:cs="Arial"/>
                <w:sz w:val="16"/>
              </w:rPr>
              <w:t xml:space="preserve"> zu Trinkwasserhausanschlüssen </w:t>
            </w:r>
            <w:r>
              <w:rPr>
                <w:rFonts w:cs="Arial"/>
                <w:sz w:val="16"/>
              </w:rPr>
              <w:t>durch</w:t>
            </w:r>
            <w:r w:rsidRPr="005007FF">
              <w:rPr>
                <w:rFonts w:cs="Arial"/>
                <w:sz w:val="16"/>
              </w:rPr>
              <w:t>führen</w:t>
            </w:r>
          </w:p>
          <w:p w:rsidR="00036CF5" w:rsidRPr="005007FF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  <w:t xml:space="preserve">Bauteile und </w:t>
            </w:r>
            <w:r w:rsidRPr="005007FF">
              <w:rPr>
                <w:rFonts w:cs="Arial"/>
                <w:sz w:val="16"/>
              </w:rPr>
              <w:t>Armaturen zur Fertigstellung eines Trinkwasserhausanschlusses einbauen</w:t>
            </w:r>
          </w:p>
          <w:p w:rsidR="00036CF5" w:rsidRPr="005007FF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5007FF">
              <w:rPr>
                <w:rFonts w:cs="Arial"/>
                <w:sz w:val="16"/>
              </w:rPr>
              <w:t xml:space="preserve">Endkontrolle neu installierter Kundenanlagen und </w:t>
            </w:r>
            <w:r>
              <w:rPr>
                <w:rFonts w:cs="Arial"/>
                <w:sz w:val="16"/>
              </w:rPr>
              <w:t xml:space="preserve">Inbetriebnahme des </w:t>
            </w:r>
            <w:r w:rsidRPr="007A1A12">
              <w:rPr>
                <w:rFonts w:cs="Arial"/>
                <w:sz w:val="15"/>
                <w:szCs w:val="15"/>
              </w:rPr>
              <w:t>Wasserzählers</w:t>
            </w:r>
            <w:r w:rsidRPr="005007FF">
              <w:rPr>
                <w:rFonts w:cs="Arial"/>
                <w:sz w:val="16"/>
              </w:rPr>
              <w:t xml:space="preserve"> nach den anerkannten Regeln der Technik durchführen</w:t>
            </w:r>
          </w:p>
          <w:p w:rsidR="00036CF5" w:rsidRPr="005007FF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5007FF">
              <w:rPr>
                <w:rFonts w:cs="Arial"/>
                <w:sz w:val="16"/>
              </w:rPr>
              <w:t>Wasserzähler, insbesondere digitale, auslesen, Werte interpretieren und übermitteln</w:t>
            </w:r>
          </w:p>
          <w:p w:rsidR="00036CF5" w:rsidRPr="005007FF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5007FF">
              <w:rPr>
                <w:rFonts w:cs="Arial"/>
                <w:sz w:val="16"/>
              </w:rPr>
              <w:t>Gefährdungen der Trinkwassergüte durch</w:t>
            </w:r>
            <w:r>
              <w:rPr>
                <w:rFonts w:cs="Arial"/>
                <w:sz w:val="16"/>
              </w:rPr>
              <w:t xml:space="preserve"> Kunden</w:t>
            </w:r>
            <w:r w:rsidRPr="005007FF">
              <w:rPr>
                <w:rFonts w:cs="Arial"/>
                <w:sz w:val="16"/>
              </w:rPr>
              <w:t>anlagen feststellen und Maßnahmen einleiten</w:t>
            </w:r>
          </w:p>
          <w:p w:rsidR="00036CF5" w:rsidRPr="005007FF" w:rsidRDefault="00036CF5" w:rsidP="00D7032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5007FF">
              <w:rPr>
                <w:rFonts w:cs="Arial"/>
                <w:sz w:val="16"/>
              </w:rPr>
              <w:t>Dokumentationen erstellen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5" w:rsidRDefault="00036CF5" w:rsidP="00D7032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036CF5" w:rsidRDefault="00036CF5" w:rsidP="00D70329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5" w:rsidRDefault="00036CF5" w:rsidP="00D70329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732DE6" w:rsidRDefault="00732DE6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413341" w:rsidRPr="001F1ADB" w:rsidRDefault="00413341" w:rsidP="00413341">
      <w:pPr>
        <w:rPr>
          <w:rFonts w:cs="Arial"/>
          <w:b/>
          <w:bCs/>
          <w:sz w:val="20"/>
        </w:rPr>
      </w:pPr>
      <w:r w:rsidRPr="001F1ADB">
        <w:rPr>
          <w:rFonts w:cs="Arial"/>
          <w:b/>
          <w:bCs/>
          <w:sz w:val="20"/>
        </w:rPr>
        <w:lastRenderedPageBreak/>
        <w:t>Abschnitt B: integrativ zu vermittelnde Fertigkeiten, Kenntnisse und Fähigkeiten</w:t>
      </w:r>
    </w:p>
    <w:p w:rsidR="00413341" w:rsidRPr="001F1ADB" w:rsidRDefault="00413341" w:rsidP="00413341">
      <w:pPr>
        <w:jc w:val="both"/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1016"/>
        <w:gridCol w:w="972"/>
        <w:gridCol w:w="1973"/>
        <w:gridCol w:w="980"/>
        <w:gridCol w:w="1582"/>
      </w:tblGrid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17DA4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D17DA4" w:rsidP="002E171A">
            <w:pPr>
              <w:spacing w:before="100" w:after="10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Organisation des</w:t>
            </w:r>
            <w:r>
              <w:rPr>
                <w:rFonts w:cs="Arial"/>
                <w:sz w:val="16"/>
              </w:rPr>
              <w:br/>
              <w:t>Ausbildungsbetriebes,</w:t>
            </w:r>
            <w:r>
              <w:rPr>
                <w:rFonts w:cs="Arial"/>
                <w:sz w:val="16"/>
              </w:rPr>
              <w:br/>
              <w:t>Berufsbildung sowie</w:t>
            </w:r>
            <w:r>
              <w:rPr>
                <w:rFonts w:cs="Arial"/>
                <w:sz w:val="16"/>
              </w:rPr>
              <w:br/>
            </w:r>
            <w:r w:rsidR="002E171A">
              <w:rPr>
                <w:rFonts w:cs="Arial"/>
                <w:sz w:val="16"/>
              </w:rPr>
              <w:t>Arbeits- und Tarifrecht</w:t>
            </w:r>
            <w:r w:rsidR="002E171A">
              <w:rPr>
                <w:rFonts w:cs="Arial"/>
                <w:sz w:val="16"/>
              </w:rPr>
              <w:br/>
            </w:r>
            <w:r w:rsidRPr="00413341">
              <w:rPr>
                <w:rFonts w:cs="Arial"/>
                <w:sz w:val="16"/>
              </w:rPr>
              <w:t>(§ 4 Absatz 3 Nummer 1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den Aufbau und die grundlegenden Arbeits- </w:t>
            </w:r>
            <w:r w:rsidRPr="00413341">
              <w:rPr>
                <w:rFonts w:cs="Arial"/>
                <w:sz w:val="16"/>
              </w:rPr>
              <w:t xml:space="preserve">und </w:t>
            </w:r>
            <w:r>
              <w:rPr>
                <w:rFonts w:cs="Arial"/>
                <w:sz w:val="16"/>
              </w:rPr>
              <w:t>Geschäftsprozesse des Ausbildungsbetriebes erläu</w:t>
            </w:r>
            <w:r w:rsidRPr="00413341">
              <w:rPr>
                <w:rFonts w:cs="Arial"/>
                <w:sz w:val="16"/>
              </w:rPr>
              <w:t>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  <w:t>Rechte</w:t>
            </w:r>
            <w:r w:rsidRPr="00413341">
              <w:rPr>
                <w:rFonts w:cs="Arial"/>
                <w:sz w:val="16"/>
              </w:rPr>
              <w:t xml:space="preserve"> und Pflichten aus dem Ausbildungsvertrag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sowie Dauer un</w:t>
            </w:r>
            <w:r>
              <w:rPr>
                <w:rFonts w:cs="Arial"/>
                <w:sz w:val="16"/>
              </w:rPr>
              <w:t>d Beendigung des Ausbildungs</w:t>
            </w:r>
            <w:r w:rsidRPr="00413341">
              <w:rPr>
                <w:rFonts w:cs="Arial"/>
                <w:sz w:val="16"/>
              </w:rPr>
              <w:t>verhältnisses erläutern und Aufgaben der im System der dualen Berufsausbildung Beteiligten beschreiben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>die Bedeutung, die Funktion</w:t>
            </w:r>
            <w:r w:rsidRPr="00413341">
              <w:rPr>
                <w:rFonts w:cs="Arial"/>
                <w:sz w:val="16"/>
              </w:rPr>
              <w:t xml:space="preserve"> und die</w:t>
            </w:r>
            <w:r>
              <w:rPr>
                <w:rFonts w:cs="Arial"/>
                <w:sz w:val="16"/>
              </w:rPr>
              <w:t xml:space="preserve"> Inhalte</w:t>
            </w:r>
            <w:r w:rsidRPr="00413341">
              <w:rPr>
                <w:rFonts w:cs="Arial"/>
                <w:sz w:val="16"/>
              </w:rPr>
              <w:t xml:space="preserve"> der </w:t>
            </w:r>
            <w:r>
              <w:rPr>
                <w:rFonts w:cs="Arial"/>
                <w:sz w:val="16"/>
              </w:rPr>
              <w:t>Ausbildungsordnung und des betrieblichen Aus</w:t>
            </w:r>
            <w:r w:rsidRPr="00413341">
              <w:rPr>
                <w:rFonts w:cs="Arial"/>
                <w:sz w:val="16"/>
              </w:rPr>
              <w:t>bildungsplans erläutern sowie zu deren Umsetzung beitragen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die </w:t>
            </w:r>
            <w:r w:rsidRPr="00413341">
              <w:rPr>
                <w:rFonts w:cs="Arial"/>
                <w:sz w:val="16"/>
              </w:rPr>
              <w:t>für</w:t>
            </w:r>
            <w:r>
              <w:rPr>
                <w:rFonts w:cs="Arial"/>
                <w:sz w:val="16"/>
              </w:rPr>
              <w:t xml:space="preserve"> den </w:t>
            </w:r>
            <w:r w:rsidRPr="00413341">
              <w:rPr>
                <w:rFonts w:cs="Arial"/>
                <w:sz w:val="16"/>
              </w:rPr>
              <w:t>Ausbildungsbetrieb</w:t>
            </w:r>
            <w:r>
              <w:rPr>
                <w:rFonts w:cs="Arial"/>
                <w:sz w:val="16"/>
              </w:rPr>
              <w:t xml:space="preserve"> geltenden </w:t>
            </w:r>
            <w:r w:rsidRPr="00413341">
              <w:rPr>
                <w:rFonts w:cs="Arial"/>
                <w:sz w:val="16"/>
              </w:rPr>
              <w:t xml:space="preserve">arbeits-, </w:t>
            </w:r>
            <w:r>
              <w:rPr>
                <w:rFonts w:cs="Arial"/>
                <w:sz w:val="16"/>
              </w:rPr>
              <w:t xml:space="preserve">sozial-, tarif- </w:t>
            </w:r>
            <w:r w:rsidRPr="00413341">
              <w:rPr>
                <w:rFonts w:cs="Arial"/>
                <w:sz w:val="16"/>
              </w:rPr>
              <w:t>und mitbestimmungsrechtlichen Vorschriften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Grundlagen, Aufgabe</w:t>
            </w:r>
            <w:r>
              <w:rPr>
                <w:rFonts w:cs="Arial"/>
                <w:sz w:val="16"/>
              </w:rPr>
              <w:t>n und Arbeitsweise der betriebsverfassungs-</w:t>
            </w:r>
            <w:r>
              <w:rPr>
                <w:rFonts w:cs="Arial"/>
                <w:sz w:val="16"/>
              </w:rPr>
              <w:br/>
              <w:t>oder</w:t>
            </w:r>
            <w:r w:rsidRPr="00413341">
              <w:rPr>
                <w:rFonts w:cs="Arial"/>
                <w:sz w:val="16"/>
              </w:rPr>
              <w:t xml:space="preserve"> personalvertretungsrechtlichen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Organe des Ausbildungsbetriebes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Beziehungen</w:t>
            </w:r>
            <w:r>
              <w:rPr>
                <w:rFonts w:cs="Arial"/>
                <w:sz w:val="16"/>
              </w:rPr>
              <w:t xml:space="preserve"> des</w:t>
            </w:r>
            <w:r w:rsidRPr="00413341">
              <w:rPr>
                <w:rFonts w:cs="Arial"/>
                <w:sz w:val="16"/>
              </w:rPr>
              <w:t xml:space="preserve"> Ausbildungsbetriebs und seiner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Beschäftigten zu Wirtschaftsorganisationen und Gewerkschaften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Positionen der eigenen Entgeltabrechnung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wesentliche Inhalte von Arbeitsverträgen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i)</w:t>
            </w:r>
            <w:r>
              <w:rPr>
                <w:rFonts w:cs="Arial"/>
                <w:sz w:val="16"/>
              </w:rPr>
              <w:tab/>
              <w:t xml:space="preserve">Möglichkeiten des </w:t>
            </w:r>
            <w:r w:rsidRPr="00413341">
              <w:rPr>
                <w:rFonts w:cs="Arial"/>
                <w:sz w:val="16"/>
              </w:rPr>
              <w:t>beruflichen Aufstiegs und der beruflichen Weiterentwicklung erläutern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während der</w:t>
            </w:r>
            <w:r>
              <w:rPr>
                <w:rFonts w:cs="Arial"/>
                <w:sz w:val="16"/>
              </w:rPr>
              <w:br/>
              <w:t>gesamten</w:t>
            </w:r>
            <w:r>
              <w:rPr>
                <w:rFonts w:cs="Arial"/>
                <w:sz w:val="16"/>
              </w:rPr>
              <w:br/>
              <w:t>Ausbildungszeit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1F1ADB" w:rsidTr="0050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8C370F" w:rsidRDefault="001F1ADB" w:rsidP="002E171A">
            <w:pPr>
              <w:spacing w:before="100" w:after="100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Sicherheit und Gesundheit bei der Arbei</w:t>
            </w:r>
            <w:r w:rsidR="002E171A">
              <w:rPr>
                <w:rFonts w:cs="Arial"/>
                <w:sz w:val="16"/>
              </w:rPr>
              <w:t>t</w:t>
            </w:r>
            <w:r w:rsidR="002E171A">
              <w:rPr>
                <w:rFonts w:cs="Arial"/>
                <w:sz w:val="16"/>
              </w:rPr>
              <w:br/>
            </w:r>
            <w:r w:rsidRPr="00413341">
              <w:rPr>
                <w:rFonts w:cs="Arial"/>
                <w:sz w:val="16"/>
              </w:rPr>
              <w:t>(§ 4 Absatz 3 Nummer 2)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413341" w:rsidRDefault="001F1ADB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a)</w:t>
            </w:r>
            <w:r w:rsidR="0050614A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>Rechte und Pflichten aus</w:t>
            </w:r>
            <w:r w:rsidRPr="00413341">
              <w:rPr>
                <w:rFonts w:cs="Arial"/>
                <w:sz w:val="16"/>
              </w:rPr>
              <w:t xml:space="preserve"> den berufsbezogenen </w:t>
            </w:r>
            <w:r>
              <w:rPr>
                <w:rFonts w:cs="Arial"/>
                <w:sz w:val="16"/>
              </w:rPr>
              <w:t xml:space="preserve">Arbeitsschutz- </w:t>
            </w:r>
            <w:r w:rsidRPr="00413341">
              <w:rPr>
                <w:rFonts w:cs="Arial"/>
                <w:sz w:val="16"/>
              </w:rPr>
              <w:t xml:space="preserve">und Unfallverhütungsvorschriften </w:t>
            </w:r>
            <w:r>
              <w:rPr>
                <w:rFonts w:cs="Arial"/>
                <w:sz w:val="16"/>
              </w:rPr>
              <w:t>kennen u</w:t>
            </w:r>
            <w:r w:rsidRPr="00413341">
              <w:rPr>
                <w:rFonts w:cs="Arial"/>
                <w:sz w:val="16"/>
              </w:rPr>
              <w:t>nd diese Vorschriften anwenden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Gefährdungen</w:t>
            </w:r>
            <w:r w:rsidR="001F1ADB">
              <w:rPr>
                <w:rFonts w:cs="Arial"/>
                <w:sz w:val="16"/>
              </w:rPr>
              <w:t xml:space="preserve"> von Sicherheit und Gesundheit</w:t>
            </w:r>
            <w:r w:rsidR="001F1ADB" w:rsidRPr="00413341">
              <w:rPr>
                <w:rFonts w:cs="Arial"/>
                <w:sz w:val="16"/>
              </w:rPr>
              <w:t xml:space="preserve"> am Arbeitsp</w:t>
            </w:r>
            <w:r w:rsidR="001F1ADB">
              <w:rPr>
                <w:rFonts w:cs="Arial"/>
                <w:sz w:val="16"/>
              </w:rPr>
              <w:t xml:space="preserve">latz </w:t>
            </w:r>
            <w:r w:rsidR="001F1ADB" w:rsidRPr="00413341">
              <w:rPr>
                <w:rFonts w:cs="Arial"/>
                <w:sz w:val="16"/>
              </w:rPr>
              <w:t>und</w:t>
            </w:r>
            <w:r w:rsidR="001F1ADB">
              <w:rPr>
                <w:rFonts w:cs="Arial"/>
                <w:sz w:val="16"/>
              </w:rPr>
              <w:t xml:space="preserve"> auf dem Arbeitsweg prüfen</w:t>
            </w:r>
            <w:r w:rsidR="001F1ADB" w:rsidRPr="00413341">
              <w:rPr>
                <w:rFonts w:cs="Arial"/>
                <w:sz w:val="16"/>
              </w:rPr>
              <w:t xml:space="preserve"> und beurteilen</w:t>
            </w:r>
          </w:p>
          <w:p w:rsidR="001F1ADB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sicheres und gesundheitsgerechtes Arbeiten erläutern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technische und organisatorische Maßnahmen zur Vermeidung von</w:t>
            </w:r>
            <w:r w:rsidR="001F1ADB">
              <w:rPr>
                <w:rFonts w:cs="Arial"/>
                <w:sz w:val="16"/>
              </w:rPr>
              <w:t xml:space="preserve"> Gefährdungen sowie </w:t>
            </w:r>
            <w:r w:rsidR="001F1ADB" w:rsidRPr="00413341">
              <w:rPr>
                <w:rFonts w:cs="Arial"/>
                <w:sz w:val="16"/>
              </w:rPr>
              <w:t xml:space="preserve">von </w:t>
            </w:r>
            <w:r w:rsidR="001F1ADB">
              <w:rPr>
                <w:rFonts w:cs="Arial"/>
                <w:sz w:val="16"/>
              </w:rPr>
              <w:t xml:space="preserve">psychischen und </w:t>
            </w:r>
            <w:r w:rsidR="001F1ADB" w:rsidRPr="00413341">
              <w:rPr>
                <w:rFonts w:cs="Arial"/>
                <w:sz w:val="16"/>
              </w:rPr>
              <w:t xml:space="preserve">physischen Belastungen </w:t>
            </w:r>
            <w:r w:rsidR="001F1ADB">
              <w:rPr>
                <w:rFonts w:cs="Arial"/>
                <w:sz w:val="16"/>
              </w:rPr>
              <w:t>für</w:t>
            </w:r>
            <w:r w:rsidR="001F1ADB" w:rsidRPr="00413341">
              <w:rPr>
                <w:rFonts w:cs="Arial"/>
                <w:sz w:val="16"/>
              </w:rPr>
              <w:t xml:space="preserve"> sich und andere, auch präventiv, ergreifen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ergonomische Arbeitsweisen beachten und anwenden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Verhaltensweisen bei Unfällen beschreiben und erste Maßnahmen bei Unfällen einleiten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betriebsbezogene Vorschriften des vorbeugenden</w:t>
            </w:r>
            <w:r w:rsidR="001F1ADB">
              <w:rPr>
                <w:rFonts w:cs="Arial"/>
                <w:sz w:val="16"/>
              </w:rPr>
              <w:t xml:space="preserve"> </w:t>
            </w:r>
            <w:r w:rsidR="001F1ADB" w:rsidRPr="00413341">
              <w:rPr>
                <w:rFonts w:cs="Arial"/>
                <w:sz w:val="16"/>
              </w:rPr>
              <w:t xml:space="preserve">Brandschutzes </w:t>
            </w:r>
            <w:r w:rsidR="001F1ADB">
              <w:rPr>
                <w:rFonts w:cs="Arial"/>
                <w:sz w:val="16"/>
              </w:rPr>
              <w:t>anwenden, Verhaltensweisen</w:t>
            </w:r>
            <w:r w:rsidR="001F1ADB" w:rsidRPr="00413341">
              <w:rPr>
                <w:rFonts w:cs="Arial"/>
                <w:sz w:val="16"/>
              </w:rPr>
              <w:t xml:space="preserve"> bei Bränden beschreiben und erste</w:t>
            </w:r>
            <w:r w:rsidR="001F1ADB">
              <w:rPr>
                <w:rFonts w:cs="Arial"/>
                <w:sz w:val="16"/>
              </w:rPr>
              <w:t xml:space="preserve"> Maßnahmen </w:t>
            </w:r>
            <w:r w:rsidR="001F1ADB" w:rsidRPr="00413341">
              <w:rPr>
                <w:rFonts w:cs="Arial"/>
                <w:sz w:val="16"/>
              </w:rPr>
              <w:t>zur Brandbekämpfung ergreifen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17DA4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9D3518" w:rsidP="002E171A">
            <w:pPr>
              <w:spacing w:before="100" w:after="10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 und</w:t>
            </w:r>
            <w:r>
              <w:rPr>
                <w:rFonts w:cs="Arial"/>
                <w:sz w:val="16"/>
              </w:rPr>
              <w:br/>
            </w:r>
            <w:r w:rsidR="002E171A">
              <w:rPr>
                <w:rFonts w:cs="Arial"/>
                <w:sz w:val="16"/>
              </w:rPr>
              <w:t>Nachhaltigkeit</w:t>
            </w:r>
            <w:r w:rsidR="002E171A">
              <w:rPr>
                <w:rFonts w:cs="Arial"/>
                <w:sz w:val="16"/>
              </w:rPr>
              <w:br/>
            </w:r>
            <w:r w:rsidR="00D17DA4" w:rsidRPr="00413341">
              <w:rPr>
                <w:rFonts w:cs="Arial"/>
                <w:sz w:val="16"/>
              </w:rPr>
              <w:t>(§ 4 Absatz 3 Nummer 3)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Möglichkeiten zur </w:t>
            </w:r>
            <w:r w:rsidRPr="00413341">
              <w:rPr>
                <w:rFonts w:cs="Arial"/>
                <w:sz w:val="16"/>
              </w:rPr>
              <w:t>Vermeidung betriebsbedingter Belastungen für Umwelt und Gesellschaft im eigenen Aufgabenbereich erkennen und zu</w:t>
            </w:r>
            <w:r>
              <w:rPr>
                <w:rFonts w:cs="Arial"/>
                <w:sz w:val="16"/>
              </w:rPr>
              <w:t xml:space="preserve"> deren Weiter</w:t>
            </w:r>
            <w:r w:rsidRPr="00413341">
              <w:rPr>
                <w:rFonts w:cs="Arial"/>
                <w:sz w:val="16"/>
              </w:rPr>
              <w:t>entwicklung beitragen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  <w:t xml:space="preserve">bei Arbeitsprozessen </w:t>
            </w:r>
            <w:r w:rsidRPr="00413341">
              <w:rPr>
                <w:rFonts w:cs="Arial"/>
                <w:sz w:val="16"/>
              </w:rPr>
              <w:t>und im Hinblick auf Produkte, Waren oder</w:t>
            </w:r>
            <w:r>
              <w:rPr>
                <w:rFonts w:cs="Arial"/>
                <w:sz w:val="16"/>
              </w:rPr>
              <w:t xml:space="preserve"> Dienstleistungen </w:t>
            </w:r>
            <w:r w:rsidRPr="00413341">
              <w:rPr>
                <w:rFonts w:cs="Arial"/>
                <w:sz w:val="16"/>
              </w:rPr>
              <w:t>Materialien und Energie unter wirtschaftlichen</w:t>
            </w:r>
            <w:r>
              <w:rPr>
                <w:rFonts w:cs="Arial"/>
                <w:sz w:val="16"/>
              </w:rPr>
              <w:t>,</w:t>
            </w:r>
            <w:r w:rsidRPr="00413341">
              <w:rPr>
                <w:rFonts w:cs="Arial"/>
                <w:sz w:val="16"/>
              </w:rPr>
              <w:t xml:space="preserve"> umweltverträglichen </w:t>
            </w:r>
            <w:r>
              <w:rPr>
                <w:rFonts w:cs="Arial"/>
                <w:sz w:val="16"/>
              </w:rPr>
              <w:t xml:space="preserve">und sozialen Gesichtspunkten der Nachhaltigkeit </w:t>
            </w:r>
            <w:r w:rsidRPr="00413341">
              <w:rPr>
                <w:rFonts w:cs="Arial"/>
                <w:sz w:val="16"/>
              </w:rPr>
              <w:t>nutzen</w:t>
            </w:r>
          </w:p>
          <w:p w:rsidR="00D17DA4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für den Ausbildungsbetrieb geltende Regelungen des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Umweltschutzes einhalten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 xml:space="preserve">Abfälle vermeiden sowie Stoffe und Materialien einer </w:t>
            </w:r>
            <w:r>
              <w:rPr>
                <w:rFonts w:cs="Arial"/>
                <w:sz w:val="16"/>
              </w:rPr>
              <w:t xml:space="preserve">umweltschonenden </w:t>
            </w:r>
            <w:r w:rsidRPr="00413341">
              <w:rPr>
                <w:rFonts w:cs="Arial"/>
                <w:sz w:val="16"/>
              </w:rPr>
              <w:t>Wiederverwertung oder</w:t>
            </w:r>
            <w:r>
              <w:rPr>
                <w:rFonts w:cs="Arial"/>
                <w:sz w:val="16"/>
              </w:rPr>
              <w:t xml:space="preserve"> Ent</w:t>
            </w:r>
            <w:r w:rsidRPr="00413341">
              <w:rPr>
                <w:rFonts w:cs="Arial"/>
                <w:sz w:val="16"/>
              </w:rPr>
              <w:t>sorgung zuführen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Vorschläge für nachhaltiges Handeln für den eigenen Arbeitsbereich entwickeln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unter Einhaltung betrieblicher Regelungen</w:t>
            </w:r>
            <w:r>
              <w:rPr>
                <w:rFonts w:cs="Arial"/>
                <w:sz w:val="16"/>
              </w:rPr>
              <w:t xml:space="preserve"> im</w:t>
            </w:r>
            <w:r w:rsidRPr="00413341">
              <w:rPr>
                <w:rFonts w:cs="Arial"/>
                <w:sz w:val="16"/>
              </w:rPr>
              <w:t xml:space="preserve"> Sinne</w:t>
            </w:r>
            <w:r>
              <w:rPr>
                <w:rFonts w:cs="Arial"/>
                <w:sz w:val="16"/>
              </w:rPr>
              <w:t xml:space="preserve"> einer ökonomischen, ökologischen und </w:t>
            </w:r>
            <w:r w:rsidRPr="00413341">
              <w:rPr>
                <w:rFonts w:cs="Arial"/>
                <w:sz w:val="16"/>
              </w:rPr>
              <w:t>sozial nachhaltigen  Entwicklung  zusammenarbeiten  und adressatengerecht kommunizieren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während der</w:t>
            </w:r>
            <w:r>
              <w:rPr>
                <w:rFonts w:cs="Arial"/>
                <w:sz w:val="16"/>
              </w:rPr>
              <w:br/>
              <w:t>gesamten</w:t>
            </w:r>
            <w:r>
              <w:rPr>
                <w:rFonts w:cs="Arial"/>
                <w:sz w:val="16"/>
              </w:rPr>
              <w:br/>
              <w:t>Ausbildungszeit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1F1ADB" w:rsidTr="0050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185B6B" w:rsidRDefault="002E171A" w:rsidP="002E171A">
            <w:pPr>
              <w:spacing w:before="100" w:after="10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digitalisierte Arbeitswelt</w:t>
            </w:r>
            <w:r>
              <w:rPr>
                <w:rFonts w:cs="Arial"/>
                <w:sz w:val="16"/>
              </w:rPr>
              <w:br/>
            </w:r>
            <w:r w:rsidR="001F1ADB" w:rsidRPr="001E5664">
              <w:rPr>
                <w:rFonts w:cs="Arial"/>
                <w:sz w:val="16"/>
              </w:rPr>
              <w:t>(§ 4 Absatz 3 Nummer 4)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1E5664" w:rsidRDefault="001F1ADB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1E5664">
              <w:rPr>
                <w:rFonts w:cs="Arial"/>
                <w:sz w:val="16"/>
              </w:rPr>
              <w:t>a)</w:t>
            </w:r>
            <w:r w:rsidR="0050614A">
              <w:rPr>
                <w:rFonts w:cs="Arial"/>
                <w:sz w:val="16"/>
              </w:rPr>
              <w:tab/>
            </w:r>
            <w:r w:rsidRPr="001E5664">
              <w:rPr>
                <w:rFonts w:cs="Arial"/>
                <w:sz w:val="16"/>
              </w:rPr>
              <w:t>mit eigenen und betriebsbezogenen Daten sowie mit Daten Dritter umgehen und dabei die Vorschriften zum Datenschutz und zur Datensicherheit einhalten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 xml:space="preserve">Risiken bei der Nutzung von digitalen Medien und </w:t>
            </w:r>
            <w:r w:rsidR="001F1ADB">
              <w:rPr>
                <w:rFonts w:cs="Arial"/>
                <w:sz w:val="16"/>
              </w:rPr>
              <w:t xml:space="preserve">informationstechnischen </w:t>
            </w:r>
            <w:r w:rsidR="001F1ADB" w:rsidRPr="001E5664">
              <w:rPr>
                <w:rFonts w:cs="Arial"/>
                <w:sz w:val="16"/>
              </w:rPr>
              <w:t>Systemen einschätzen und bei deren Nutzung betriebliche Regelungen einhalten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ressourcenschonend, adressatengerecht und effizient kommunizieren sowie Kommunikationsergebnisse dokumentieren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Störungen in Kommunikationsprozessen erkennen und zu ihrer Lösung beitragen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Informationen in digitalen Netzen recherchieren und aus digitalen Netzen beschaffen sowie Informationen, auch fremde, prüfen, bewerten und auswählen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="001F1ADB">
              <w:rPr>
                <w:rFonts w:cs="Arial"/>
                <w:sz w:val="16"/>
              </w:rPr>
              <w:t xml:space="preserve">Lern- </w:t>
            </w:r>
            <w:r w:rsidR="001F1ADB" w:rsidRPr="001E5664">
              <w:rPr>
                <w:rFonts w:cs="Arial"/>
                <w:sz w:val="16"/>
              </w:rPr>
              <w:t xml:space="preserve">und Arbeitstechniken sowie Methoden des selbstgesteuerten </w:t>
            </w:r>
            <w:r w:rsidR="001F1ADB">
              <w:rPr>
                <w:rFonts w:cs="Arial"/>
                <w:sz w:val="16"/>
              </w:rPr>
              <w:t>Lernens anwenden,</w:t>
            </w:r>
            <w:r w:rsidR="001F1ADB" w:rsidRPr="001E5664">
              <w:rPr>
                <w:rFonts w:cs="Arial"/>
                <w:sz w:val="16"/>
              </w:rPr>
              <w:t xml:space="preserve"> digitale Lernmedien</w:t>
            </w:r>
            <w:r w:rsidR="001F1ADB">
              <w:rPr>
                <w:rFonts w:cs="Arial"/>
                <w:sz w:val="16"/>
              </w:rPr>
              <w:t xml:space="preserve"> nutzen und </w:t>
            </w:r>
            <w:r w:rsidR="001F1ADB" w:rsidRPr="001E5664">
              <w:rPr>
                <w:rFonts w:cs="Arial"/>
                <w:sz w:val="16"/>
              </w:rPr>
              <w:t>Erfordernisse des lebensbegleitenden Lernens erkennen und ableiten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Aufgaben zusammen mit Beteiligten, einschließlich der Beteiligten</w:t>
            </w:r>
            <w:r w:rsidR="001F1ADB">
              <w:rPr>
                <w:rFonts w:cs="Arial"/>
                <w:sz w:val="16"/>
              </w:rPr>
              <w:t xml:space="preserve"> anderer Arbeits- </w:t>
            </w:r>
            <w:r w:rsidR="001F1ADB" w:rsidRPr="001E5664">
              <w:rPr>
                <w:rFonts w:cs="Arial"/>
                <w:sz w:val="16"/>
              </w:rPr>
              <w:t xml:space="preserve">und </w:t>
            </w:r>
            <w:r w:rsidR="001F1ADB">
              <w:rPr>
                <w:rFonts w:cs="Arial"/>
                <w:sz w:val="16"/>
              </w:rPr>
              <w:t xml:space="preserve">Geschäftsbereiche, </w:t>
            </w:r>
            <w:r w:rsidR="001F1ADB" w:rsidRPr="001E5664">
              <w:rPr>
                <w:rFonts w:cs="Arial"/>
                <w:sz w:val="16"/>
              </w:rPr>
              <w:t>auch unter Nutzung digitaler Medien, planen, bearbeiten und gestalten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Wertschätzu</w:t>
            </w:r>
            <w:r w:rsidR="001F1ADB">
              <w:rPr>
                <w:rFonts w:cs="Arial"/>
                <w:sz w:val="16"/>
              </w:rPr>
              <w:t xml:space="preserve">ng </w:t>
            </w:r>
            <w:r w:rsidR="001F1ADB" w:rsidRPr="001E5664">
              <w:rPr>
                <w:rFonts w:cs="Arial"/>
                <w:sz w:val="16"/>
              </w:rPr>
              <w:t>anderer unter Berücksichtigung</w:t>
            </w:r>
            <w:r w:rsidR="001F1ADB">
              <w:rPr>
                <w:rFonts w:cs="Arial"/>
                <w:sz w:val="16"/>
              </w:rPr>
              <w:t xml:space="preserve"> </w:t>
            </w:r>
            <w:r w:rsidR="001F1ADB" w:rsidRPr="001E5664">
              <w:rPr>
                <w:rFonts w:cs="Arial"/>
                <w:sz w:val="16"/>
              </w:rPr>
              <w:t>gesellschaftlicher Vielfalt praktizieren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E21F18">
              <w:rPr>
                <w:rFonts w:cs="Arial"/>
                <w:b/>
                <w:bCs/>
                <w:sz w:val="16"/>
              </w:rPr>
            </w:r>
            <w:r w:rsidR="00E21F18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5A0096" w:rsidRDefault="005A0096">
      <w:pPr>
        <w:spacing w:line="360" w:lineRule="auto"/>
      </w:pPr>
    </w:p>
    <w:sectPr w:rsidR="005A0096" w:rsidSect="00582B82">
      <w:pgSz w:w="16838" w:h="11906" w:orient="landscape" w:code="9"/>
      <w:pgMar w:top="709" w:right="1134" w:bottom="709" w:left="1134" w:header="56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54" w:rsidRDefault="00FD2154">
      <w:r>
        <w:separator/>
      </w:r>
    </w:p>
  </w:endnote>
  <w:endnote w:type="continuationSeparator" w:id="0">
    <w:p w:rsidR="00FD2154" w:rsidRDefault="00FD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54" w:rsidRPr="00582B82" w:rsidRDefault="00FD2154" w:rsidP="00E1682F">
    <w:pPr>
      <w:pStyle w:val="Fuzeile"/>
      <w:tabs>
        <w:tab w:val="clear" w:pos="4536"/>
        <w:tab w:val="clear" w:pos="9072"/>
        <w:tab w:val="center" w:pos="10206"/>
        <w:tab w:val="right" w:pos="14742"/>
      </w:tabs>
      <w:ind w:right="-268"/>
      <w:rPr>
        <w:sz w:val="18"/>
      </w:rPr>
    </w:pPr>
    <w:r w:rsidRPr="00582B82">
      <w:rPr>
        <w:sz w:val="18"/>
      </w:rPr>
      <w:t>Ausbildungsplan</w:t>
    </w:r>
    <w:r>
      <w:rPr>
        <w:sz w:val="18"/>
      </w:rPr>
      <w:t xml:space="preserve"> </w:t>
    </w:r>
    <w:r w:rsidRPr="00582B82">
      <w:rPr>
        <w:sz w:val="18"/>
      </w:rPr>
      <w:t xml:space="preserve">Umwelttechnologe/Umwelttechnologin </w:t>
    </w:r>
    <w:r w:rsidR="00036CF5" w:rsidRPr="00036CF5">
      <w:rPr>
        <w:sz w:val="18"/>
      </w:rPr>
      <w:t>für Wasserversorgung</w:t>
    </w:r>
    <w:r>
      <w:rPr>
        <w:sz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STYLEREF  Fett  \* MERGEFORMAT </w:instrText>
    </w:r>
    <w:r>
      <w:rPr>
        <w:sz w:val="18"/>
        <w:szCs w:val="18"/>
      </w:rPr>
      <w:fldChar w:fldCharType="end"/>
    </w:r>
    <w:r>
      <w:rPr>
        <w:sz w:val="18"/>
      </w:rPr>
      <w:tab/>
    </w:r>
    <w:r w:rsidRPr="00582B82">
      <w:rPr>
        <w:sz w:val="18"/>
      </w:rPr>
      <w:t xml:space="preserve">Seite </w:t>
    </w:r>
    <w:r w:rsidRPr="00582B82">
      <w:rPr>
        <w:b/>
        <w:bCs/>
        <w:sz w:val="18"/>
      </w:rPr>
      <w:fldChar w:fldCharType="begin"/>
    </w:r>
    <w:r w:rsidRPr="00582B82">
      <w:rPr>
        <w:b/>
        <w:bCs/>
        <w:sz w:val="18"/>
      </w:rPr>
      <w:instrText>PAGE  \* Arabic  \* MERGEFORMAT</w:instrText>
    </w:r>
    <w:r w:rsidRPr="00582B82">
      <w:rPr>
        <w:b/>
        <w:bCs/>
        <w:sz w:val="18"/>
      </w:rPr>
      <w:fldChar w:fldCharType="separate"/>
    </w:r>
    <w:r w:rsidR="00E21F18">
      <w:rPr>
        <w:b/>
        <w:bCs/>
        <w:noProof/>
        <w:sz w:val="18"/>
      </w:rPr>
      <w:t>1</w:t>
    </w:r>
    <w:r w:rsidRPr="00582B82">
      <w:rPr>
        <w:b/>
        <w:bCs/>
        <w:sz w:val="18"/>
      </w:rPr>
      <w:fldChar w:fldCharType="end"/>
    </w:r>
    <w:r w:rsidRPr="00582B82">
      <w:rPr>
        <w:sz w:val="18"/>
      </w:rPr>
      <w:t xml:space="preserve"> von </w:t>
    </w:r>
    <w:r w:rsidR="00036CF5">
      <w:rPr>
        <w:b/>
        <w:bCs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54" w:rsidRDefault="00FD2154">
      <w:r>
        <w:separator/>
      </w:r>
    </w:p>
  </w:footnote>
  <w:footnote w:type="continuationSeparator" w:id="0">
    <w:p w:rsidR="00FD2154" w:rsidRDefault="00FD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0A6BC2"/>
    <w:lvl w:ilvl="0">
      <w:numFmt w:val="decimal"/>
      <w:lvlText w:val="*"/>
      <w:lvlJc w:val="left"/>
    </w:lvl>
  </w:abstractNum>
  <w:abstractNum w:abstractNumId="1" w15:restartNumberingAfterBreak="0">
    <w:nsid w:val="01E26246"/>
    <w:multiLevelType w:val="hybridMultilevel"/>
    <w:tmpl w:val="B2469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A22"/>
    <w:multiLevelType w:val="hybridMultilevel"/>
    <w:tmpl w:val="70F61B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3793"/>
    <w:multiLevelType w:val="hybridMultilevel"/>
    <w:tmpl w:val="355A45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0387"/>
    <w:multiLevelType w:val="hybridMultilevel"/>
    <w:tmpl w:val="006ED4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F83"/>
    <w:multiLevelType w:val="hybridMultilevel"/>
    <w:tmpl w:val="C5500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225"/>
    <w:multiLevelType w:val="hybridMultilevel"/>
    <w:tmpl w:val="DFC08E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A94"/>
    <w:multiLevelType w:val="hybridMultilevel"/>
    <w:tmpl w:val="B93E17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9F2"/>
    <w:multiLevelType w:val="hybridMultilevel"/>
    <w:tmpl w:val="C4C43B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5A75"/>
    <w:multiLevelType w:val="hybridMultilevel"/>
    <w:tmpl w:val="651072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82E"/>
    <w:multiLevelType w:val="hybridMultilevel"/>
    <w:tmpl w:val="63D8D0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3653"/>
    <w:multiLevelType w:val="hybridMultilevel"/>
    <w:tmpl w:val="2312EE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1FAC"/>
    <w:multiLevelType w:val="hybridMultilevel"/>
    <w:tmpl w:val="F61885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7AC6"/>
    <w:multiLevelType w:val="hybridMultilevel"/>
    <w:tmpl w:val="5F3CFE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4930"/>
    <w:multiLevelType w:val="hybridMultilevel"/>
    <w:tmpl w:val="5C268E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76F75"/>
    <w:multiLevelType w:val="hybridMultilevel"/>
    <w:tmpl w:val="5CF466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01CC"/>
    <w:multiLevelType w:val="hybridMultilevel"/>
    <w:tmpl w:val="793463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33F33"/>
    <w:multiLevelType w:val="hybridMultilevel"/>
    <w:tmpl w:val="CD280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17F68"/>
    <w:multiLevelType w:val="hybridMultilevel"/>
    <w:tmpl w:val="F0BA9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EB7"/>
    <w:multiLevelType w:val="hybridMultilevel"/>
    <w:tmpl w:val="A03453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43EF"/>
    <w:multiLevelType w:val="hybridMultilevel"/>
    <w:tmpl w:val="A45017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913EE"/>
    <w:multiLevelType w:val="hybridMultilevel"/>
    <w:tmpl w:val="57584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21DF"/>
    <w:multiLevelType w:val="hybridMultilevel"/>
    <w:tmpl w:val="1E12F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15AF0"/>
    <w:multiLevelType w:val="hybridMultilevel"/>
    <w:tmpl w:val="6CA67D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E4817"/>
    <w:multiLevelType w:val="hybridMultilevel"/>
    <w:tmpl w:val="E0F6EB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34746"/>
    <w:multiLevelType w:val="hybridMultilevel"/>
    <w:tmpl w:val="609009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642EE"/>
    <w:multiLevelType w:val="hybridMultilevel"/>
    <w:tmpl w:val="7ADEFE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23DC"/>
    <w:multiLevelType w:val="hybridMultilevel"/>
    <w:tmpl w:val="1E7CDE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36C5C"/>
    <w:multiLevelType w:val="hybridMultilevel"/>
    <w:tmpl w:val="129ADB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82407"/>
    <w:multiLevelType w:val="hybridMultilevel"/>
    <w:tmpl w:val="64268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610AC"/>
    <w:multiLevelType w:val="hybridMultilevel"/>
    <w:tmpl w:val="519A0C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91160"/>
    <w:multiLevelType w:val="hybridMultilevel"/>
    <w:tmpl w:val="A7F606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C626C"/>
    <w:multiLevelType w:val="hybridMultilevel"/>
    <w:tmpl w:val="2C0057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24"/>
  </w:num>
  <w:num w:numId="4">
    <w:abstractNumId w:val="3"/>
  </w:num>
  <w:num w:numId="5">
    <w:abstractNumId w:val="25"/>
  </w:num>
  <w:num w:numId="6">
    <w:abstractNumId w:val="12"/>
  </w:num>
  <w:num w:numId="7">
    <w:abstractNumId w:val="4"/>
  </w:num>
  <w:num w:numId="8">
    <w:abstractNumId w:val="15"/>
  </w:num>
  <w:num w:numId="9">
    <w:abstractNumId w:val="10"/>
  </w:num>
  <w:num w:numId="10">
    <w:abstractNumId w:val="27"/>
  </w:num>
  <w:num w:numId="11">
    <w:abstractNumId w:val="14"/>
  </w:num>
  <w:num w:numId="12">
    <w:abstractNumId w:val="9"/>
  </w:num>
  <w:num w:numId="13">
    <w:abstractNumId w:val="7"/>
  </w:num>
  <w:num w:numId="14">
    <w:abstractNumId w:val="21"/>
  </w:num>
  <w:num w:numId="15">
    <w:abstractNumId w:val="29"/>
  </w:num>
  <w:num w:numId="16">
    <w:abstractNumId w:val="28"/>
  </w:num>
  <w:num w:numId="17">
    <w:abstractNumId w:val="31"/>
  </w:num>
  <w:num w:numId="18">
    <w:abstractNumId w:val="23"/>
  </w:num>
  <w:num w:numId="19">
    <w:abstractNumId w:val="8"/>
  </w:num>
  <w:num w:numId="20">
    <w:abstractNumId w:val="6"/>
  </w:num>
  <w:num w:numId="21">
    <w:abstractNumId w:val="11"/>
  </w:num>
  <w:num w:numId="22">
    <w:abstractNumId w:val="16"/>
  </w:num>
  <w:num w:numId="23">
    <w:abstractNumId w:val="2"/>
  </w:num>
  <w:num w:numId="24">
    <w:abstractNumId w:val="32"/>
  </w:num>
  <w:num w:numId="25">
    <w:abstractNumId w:val="26"/>
  </w:num>
  <w:num w:numId="26">
    <w:abstractNumId w:val="5"/>
  </w:num>
  <w:num w:numId="27">
    <w:abstractNumId w:val="1"/>
  </w:num>
  <w:num w:numId="28">
    <w:abstractNumId w:val="22"/>
  </w:num>
  <w:num w:numId="29">
    <w:abstractNumId w:val="17"/>
  </w:num>
  <w:num w:numId="30">
    <w:abstractNumId w:val="20"/>
  </w:num>
  <w:num w:numId="31">
    <w:abstractNumId w:val="18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35"/>
    <w:rsid w:val="000134E6"/>
    <w:rsid w:val="00015549"/>
    <w:rsid w:val="00016168"/>
    <w:rsid w:val="00036CF5"/>
    <w:rsid w:val="000617DC"/>
    <w:rsid w:val="000F0079"/>
    <w:rsid w:val="001413D3"/>
    <w:rsid w:val="00143DE3"/>
    <w:rsid w:val="00165DDC"/>
    <w:rsid w:val="00185B6B"/>
    <w:rsid w:val="001B0471"/>
    <w:rsid w:val="001B131D"/>
    <w:rsid w:val="001B5DB3"/>
    <w:rsid w:val="001E5664"/>
    <w:rsid w:val="001F1383"/>
    <w:rsid w:val="001F1ADB"/>
    <w:rsid w:val="001F2365"/>
    <w:rsid w:val="00206A35"/>
    <w:rsid w:val="0021404E"/>
    <w:rsid w:val="002300B5"/>
    <w:rsid w:val="00285A38"/>
    <w:rsid w:val="002E171A"/>
    <w:rsid w:val="00330513"/>
    <w:rsid w:val="00391A8D"/>
    <w:rsid w:val="003A08DA"/>
    <w:rsid w:val="003A39F7"/>
    <w:rsid w:val="003C491F"/>
    <w:rsid w:val="003D0146"/>
    <w:rsid w:val="003D0E89"/>
    <w:rsid w:val="003D2512"/>
    <w:rsid w:val="003D4606"/>
    <w:rsid w:val="00413341"/>
    <w:rsid w:val="004172EF"/>
    <w:rsid w:val="00426035"/>
    <w:rsid w:val="00460654"/>
    <w:rsid w:val="00476A33"/>
    <w:rsid w:val="004A76C8"/>
    <w:rsid w:val="005007FF"/>
    <w:rsid w:val="0050614A"/>
    <w:rsid w:val="005278AF"/>
    <w:rsid w:val="0057054D"/>
    <w:rsid w:val="00582B82"/>
    <w:rsid w:val="00597A05"/>
    <w:rsid w:val="005A0096"/>
    <w:rsid w:val="005B1EB9"/>
    <w:rsid w:val="005C2EAD"/>
    <w:rsid w:val="005D1AB7"/>
    <w:rsid w:val="005E582E"/>
    <w:rsid w:val="005E64C8"/>
    <w:rsid w:val="00610B39"/>
    <w:rsid w:val="00633210"/>
    <w:rsid w:val="00633279"/>
    <w:rsid w:val="0063759F"/>
    <w:rsid w:val="006411BD"/>
    <w:rsid w:val="0065425F"/>
    <w:rsid w:val="00661CAB"/>
    <w:rsid w:val="00692C22"/>
    <w:rsid w:val="006E0B9B"/>
    <w:rsid w:val="00706FBC"/>
    <w:rsid w:val="00732DE6"/>
    <w:rsid w:val="00734753"/>
    <w:rsid w:val="007466C9"/>
    <w:rsid w:val="007534BF"/>
    <w:rsid w:val="00792CD6"/>
    <w:rsid w:val="007A1A12"/>
    <w:rsid w:val="007D351B"/>
    <w:rsid w:val="007F4212"/>
    <w:rsid w:val="00801832"/>
    <w:rsid w:val="008165BB"/>
    <w:rsid w:val="00824E5A"/>
    <w:rsid w:val="0084637D"/>
    <w:rsid w:val="00853E87"/>
    <w:rsid w:val="008B764C"/>
    <w:rsid w:val="008C370F"/>
    <w:rsid w:val="008D6A1C"/>
    <w:rsid w:val="00936C57"/>
    <w:rsid w:val="00941EDC"/>
    <w:rsid w:val="00951641"/>
    <w:rsid w:val="00955AC8"/>
    <w:rsid w:val="00996419"/>
    <w:rsid w:val="009B10BC"/>
    <w:rsid w:val="009B1667"/>
    <w:rsid w:val="009D3518"/>
    <w:rsid w:val="00A03596"/>
    <w:rsid w:val="00A324FA"/>
    <w:rsid w:val="00AA1DF9"/>
    <w:rsid w:val="00AC1A67"/>
    <w:rsid w:val="00AF7681"/>
    <w:rsid w:val="00B0043A"/>
    <w:rsid w:val="00B20048"/>
    <w:rsid w:val="00BA6434"/>
    <w:rsid w:val="00BA7743"/>
    <w:rsid w:val="00BD0F40"/>
    <w:rsid w:val="00BE3F94"/>
    <w:rsid w:val="00C05249"/>
    <w:rsid w:val="00C241B4"/>
    <w:rsid w:val="00C3594A"/>
    <w:rsid w:val="00C41417"/>
    <w:rsid w:val="00C70CE5"/>
    <w:rsid w:val="00C72565"/>
    <w:rsid w:val="00C8290C"/>
    <w:rsid w:val="00CC4DDF"/>
    <w:rsid w:val="00D017DD"/>
    <w:rsid w:val="00D17DA4"/>
    <w:rsid w:val="00D42B79"/>
    <w:rsid w:val="00D43D2A"/>
    <w:rsid w:val="00D61EFC"/>
    <w:rsid w:val="00D7003C"/>
    <w:rsid w:val="00DB3BAA"/>
    <w:rsid w:val="00E1682F"/>
    <w:rsid w:val="00E21F18"/>
    <w:rsid w:val="00E52F09"/>
    <w:rsid w:val="00E5475D"/>
    <w:rsid w:val="00E93869"/>
    <w:rsid w:val="00EA569D"/>
    <w:rsid w:val="00EA766C"/>
    <w:rsid w:val="00EC56BA"/>
    <w:rsid w:val="00EF5FF5"/>
    <w:rsid w:val="00F41951"/>
    <w:rsid w:val="00F944B7"/>
    <w:rsid w:val="00FB0172"/>
    <w:rsid w:val="00FC12E0"/>
    <w:rsid w:val="00FD2154"/>
    <w:rsid w:val="00FD25EF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A3905A"/>
  <w15:chartTrackingRefBased/>
  <w15:docId w15:val="{085C33B1-171E-4919-9F09-ADF5207F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035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426035"/>
    <w:pPr>
      <w:keepNext/>
      <w:jc w:val="center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938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9386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426035"/>
    <w:pPr>
      <w:jc w:val="center"/>
    </w:pPr>
    <w:rPr>
      <w:b/>
      <w:sz w:val="56"/>
    </w:rPr>
  </w:style>
  <w:style w:type="character" w:customStyle="1" w:styleId="TitelZchn">
    <w:name w:val="Titel Zchn"/>
    <w:basedOn w:val="Absatz-Standardschriftart"/>
    <w:link w:val="Titel"/>
    <w:rsid w:val="00426035"/>
    <w:rPr>
      <w:b/>
      <w:sz w:val="56"/>
    </w:rPr>
  </w:style>
  <w:style w:type="character" w:customStyle="1" w:styleId="berschrift1Zchn">
    <w:name w:val="Überschrift 1 Zchn"/>
    <w:basedOn w:val="Absatz-Standardschriftart"/>
    <w:link w:val="berschrift1"/>
    <w:rsid w:val="00426035"/>
    <w:rPr>
      <w:b/>
      <w:sz w:val="18"/>
    </w:rPr>
  </w:style>
  <w:style w:type="paragraph" w:styleId="Textkrper">
    <w:name w:val="Body Text"/>
    <w:basedOn w:val="Standard"/>
    <w:link w:val="TextkrperZchn"/>
    <w:semiHidden/>
    <w:rsid w:val="00426035"/>
    <w:pPr>
      <w:framePr w:w="9928" w:h="8947" w:hSpace="142" w:wrap="auto" w:vAnchor="page" w:hAnchor="page" w:x="1090" w:y="852" w:anchorLock="1"/>
      <w:jc w:val="both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426035"/>
    <w:rPr>
      <w:sz w:val="18"/>
    </w:rPr>
  </w:style>
  <w:style w:type="paragraph" w:styleId="Listenabsatz">
    <w:name w:val="List Paragraph"/>
    <w:basedOn w:val="Standard"/>
    <w:uiPriority w:val="34"/>
    <w:qFormat/>
    <w:rsid w:val="0042603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B1EB9"/>
  </w:style>
  <w:style w:type="character" w:styleId="Seitenzahl">
    <w:name w:val="page number"/>
    <w:basedOn w:val="Absatz-Standardschriftart"/>
    <w:rsid w:val="005B1EB9"/>
  </w:style>
  <w:style w:type="character" w:customStyle="1" w:styleId="FuzeileZchn">
    <w:name w:val="Fußzeile Zchn"/>
    <w:basedOn w:val="Absatz-Standardschriftart"/>
    <w:link w:val="Fuzeile"/>
    <w:uiPriority w:val="99"/>
    <w:rsid w:val="005B1EB9"/>
  </w:style>
  <w:style w:type="character" w:styleId="Fett">
    <w:name w:val="Strong"/>
    <w:basedOn w:val="Absatz-Standardschriftart"/>
    <w:qFormat/>
    <w:rsid w:val="00E1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A90C-7D83-4979-802F-1006DFD8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3599</Words>
  <Characters>22680</Characters>
  <Application>Microsoft Office Word</Application>
  <DocSecurity>0</DocSecurity>
  <Lines>189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26227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Bißbort, Horst (ADD)</dc:creator>
  <cp:keywords/>
  <dc:description/>
  <cp:lastModifiedBy>Bißbort, Horst (ADD)</cp:lastModifiedBy>
  <cp:revision>4</cp:revision>
  <dcterms:created xsi:type="dcterms:W3CDTF">2024-01-18T10:50:00Z</dcterms:created>
  <dcterms:modified xsi:type="dcterms:W3CDTF">2024-01-18T11:46:00Z</dcterms:modified>
</cp:coreProperties>
</file>