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Ausbildungsnachweis</w:t>
      </w:r>
    </w:p>
    <w:p w:rsidR="00901CC6" w:rsidRPr="00B205D6" w:rsidRDefault="00901CC6" w:rsidP="00901CC6">
      <w:pPr>
        <w:pStyle w:val="KeinLeerraum"/>
        <w:rPr>
          <w:rFonts w:ascii="Arial" w:hAnsi="Arial" w:cs="Arial"/>
          <w:b/>
          <w:bCs/>
        </w:rPr>
      </w:pPr>
    </w:p>
    <w:tbl>
      <w:tblPr>
        <w:tblStyle w:val="Tabellenraster"/>
        <w:tblW w:w="9212" w:type="dxa"/>
        <w:tblLook w:val="04A0" w:firstRow="1" w:lastRow="0" w:firstColumn="1" w:lastColumn="0" w:noHBand="0" w:noVBand="1"/>
      </w:tblPr>
      <w:tblGrid>
        <w:gridCol w:w="3510"/>
        <w:gridCol w:w="5702"/>
      </w:tblGrid>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2"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5"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D5E81">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2268"/>
        <w:gridCol w:w="3434"/>
        <w:gridCol w:w="38"/>
      </w:tblGrid>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1"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226D1" w:rsidRDefault="00901CC6" w:rsidP="00901CC6">
      <w:pPr>
        <w:tabs>
          <w:tab w:val="left" w:pos="2268"/>
          <w:tab w:val="left" w:leader="dot" w:pos="4820"/>
          <w:tab w:val="left" w:pos="5103"/>
          <w:tab w:val="left" w:leader="dot" w:pos="8505"/>
        </w:tabs>
        <w:jc w:val="center"/>
        <w:rPr>
          <w:b/>
          <w:sz w:val="24"/>
          <w:szCs w:val="24"/>
          <w:u w:val="single"/>
        </w:rPr>
      </w:pPr>
      <w:r w:rsidRPr="00A226D1">
        <w:rPr>
          <w:b/>
          <w:sz w:val="24"/>
          <w:szCs w:val="24"/>
          <w:u w:val="single"/>
        </w:rPr>
        <w:lastRenderedPageBreak/>
        <w:t>Allgemeine Hinweise zur Führung des Ausbildungsnachweises</w:t>
      </w:r>
    </w:p>
    <w:p w:rsidR="00901CC6" w:rsidRPr="000D5E81" w:rsidRDefault="00901CC6" w:rsidP="00901CC6">
      <w:pPr>
        <w:tabs>
          <w:tab w:val="left" w:pos="2268"/>
          <w:tab w:val="left" w:leader="dot" w:pos="4820"/>
          <w:tab w:val="left" w:pos="5103"/>
          <w:tab w:val="left" w:leader="dot" w:pos="8505"/>
        </w:tabs>
        <w:jc w:val="both"/>
        <w:rPr>
          <w:b/>
          <w:sz w:val="20"/>
          <w:szCs w:val="20"/>
        </w:rPr>
      </w:pPr>
      <w:r w:rsidRPr="000D5E81">
        <w:rPr>
          <w:b/>
          <w:sz w:val="20"/>
          <w:szCs w:val="20"/>
        </w:rPr>
        <w:t>Warum Ausbildungsnachweise ?</w:t>
      </w:r>
    </w:p>
    <w:p w:rsidR="00901CC6" w:rsidRPr="000D5E81" w:rsidRDefault="00901CC6" w:rsidP="00901CC6">
      <w:pPr>
        <w:pStyle w:val="KeinLeerraum"/>
        <w:rPr>
          <w:sz w:val="20"/>
          <w:szCs w:val="20"/>
        </w:rPr>
      </w:pPr>
      <w:r w:rsidRPr="000D5E81">
        <w:rPr>
          <w:sz w:val="20"/>
          <w:szCs w:val="20"/>
        </w:rPr>
        <w:t xml:space="preserve">Für die meisten Ausbildungsberufe, dies gilt auch für die </w:t>
      </w:r>
      <w:r w:rsidR="004464E7">
        <w:rPr>
          <w:sz w:val="20"/>
          <w:szCs w:val="20"/>
        </w:rPr>
        <w:t xml:space="preserve">Vermessungstechniker und </w:t>
      </w:r>
      <w:proofErr w:type="spellStart"/>
      <w:r w:rsidR="004464E7">
        <w:rPr>
          <w:sz w:val="20"/>
          <w:szCs w:val="20"/>
        </w:rPr>
        <w:t>Geomatiker</w:t>
      </w:r>
      <w:proofErr w:type="spellEnd"/>
      <w:r w:rsidRPr="000D5E81">
        <w:rPr>
          <w:sz w:val="20"/>
          <w:szCs w:val="20"/>
        </w:rPr>
        <w:t xml:space="preserve">, besteht die Verpflichtung, während der Ausbildung ein Berichtsheft in Form eines Ausbildungsnachweises zu führen. In der Verordnung über die Berufsausbildung in </w:t>
      </w:r>
      <w:r w:rsidR="004464E7">
        <w:rPr>
          <w:sz w:val="20"/>
          <w:szCs w:val="20"/>
        </w:rPr>
        <w:t>der Geoinformationstechnologie (§ 5 Abs. 3</w:t>
      </w:r>
      <w:r w:rsidRPr="000D5E81">
        <w:rPr>
          <w:sz w:val="20"/>
          <w:szCs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0D5E81" w:rsidRDefault="00901CC6" w:rsidP="00901CC6">
      <w:pPr>
        <w:pStyle w:val="KeinLeerraum"/>
        <w:rPr>
          <w:rFonts w:cs="Arial"/>
          <w:sz w:val="20"/>
          <w:szCs w:val="20"/>
        </w:rPr>
      </w:pPr>
      <w:r w:rsidRPr="000D5E81">
        <w:rPr>
          <w:rFonts w:cs="Arial"/>
          <w:b/>
          <w:sz w:val="20"/>
          <w:szCs w:val="20"/>
        </w:rPr>
        <w:t>Die ordnungsgemäße Führung des Berichtsheftes gilt als Zulassungsvoraussetzung zur Abschlussprüfung (§ 43 BBiG)</w:t>
      </w:r>
      <w:r w:rsidRPr="000D5E81">
        <w:rPr>
          <w:rFonts w:cs="Arial"/>
          <w:sz w:val="20"/>
          <w:szCs w:val="20"/>
        </w:rPr>
        <w:t xml:space="preserve">. </w:t>
      </w:r>
      <w:r w:rsidRPr="000D5E81">
        <w:rPr>
          <w:rFonts w:cs="Arial"/>
          <w:b/>
          <w:sz w:val="20"/>
          <w:szCs w:val="20"/>
        </w:rPr>
        <w:t>Die Vorlage des Berichtsheftes kann zur Zwischen- und zur Abschlussprüfung verlangt werden.</w:t>
      </w:r>
      <w:r w:rsidRPr="000D5E81">
        <w:rPr>
          <w:rFonts w:cs="Arial"/>
          <w:sz w:val="20"/>
          <w:szCs w:val="20"/>
        </w:rPr>
        <w:t xml:space="preserve"> Das Berichtsheft wird dann auf die ordnungsgemäße Führung und den Ablauf der Ausbildung hin durchgesehen. </w:t>
      </w:r>
    </w:p>
    <w:p w:rsidR="00901CC6" w:rsidRPr="000D5E81" w:rsidRDefault="00901CC6" w:rsidP="00901CC6">
      <w:pPr>
        <w:pStyle w:val="KeinLeerraum"/>
        <w:rPr>
          <w:rFonts w:cs="Arial"/>
          <w:sz w:val="20"/>
          <w:szCs w:val="20"/>
        </w:rPr>
      </w:pPr>
    </w:p>
    <w:p w:rsidR="00901CC6" w:rsidRPr="000D5E81" w:rsidRDefault="00901CC6" w:rsidP="00901CC6">
      <w:pPr>
        <w:tabs>
          <w:tab w:val="left" w:pos="2268"/>
          <w:tab w:val="left" w:leader="dot" w:pos="4820"/>
          <w:tab w:val="left" w:pos="5103"/>
          <w:tab w:val="left" w:leader="dot" w:pos="8505"/>
        </w:tabs>
        <w:jc w:val="both"/>
        <w:rPr>
          <w:sz w:val="20"/>
          <w:szCs w:val="20"/>
        </w:rPr>
      </w:pPr>
      <w:r w:rsidRPr="000D5E81">
        <w:rPr>
          <w:sz w:val="20"/>
          <w:szCs w:val="20"/>
        </w:rPr>
        <w:t>Neben dieser rechtlichen Seite gibt es auch lernpsychologische Gründe für die Führung von Ausbildungsnachweisen: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sz w:val="20"/>
          <w:szCs w:val="20"/>
        </w:rPr>
      </w:pPr>
      <w:r w:rsidRPr="000D5E81">
        <w:rPr>
          <w:sz w:val="20"/>
          <w:szCs w:val="20"/>
        </w:rPr>
        <w:t>Es ist ein Vergleich zwischen den ausgeführten Tätigkeiten und den zu erlernenden Kenntnissen und Fertigkeiten des Ausbildungsberufes möglich.</w:t>
      </w:r>
    </w:p>
    <w:p w:rsidR="00901CC6" w:rsidRPr="000D5E81" w:rsidRDefault="00901CC6" w:rsidP="00901CC6">
      <w:pPr>
        <w:tabs>
          <w:tab w:val="left" w:pos="2268"/>
          <w:tab w:val="left" w:leader="dot" w:pos="4820"/>
          <w:tab w:val="left" w:pos="5103"/>
          <w:tab w:val="left" w:leader="dot" w:pos="8505"/>
        </w:tabs>
        <w:ind w:left="454"/>
        <w:jc w:val="both"/>
        <w:rPr>
          <w:sz w:val="20"/>
          <w:szCs w:val="20"/>
        </w:rPr>
      </w:pPr>
      <w:r w:rsidRPr="000D5E81">
        <w:rPr>
          <w:sz w:val="20"/>
          <w:szCs w:val="20"/>
        </w:rPr>
        <w:t>Dies ermöglicht die Lernkontrolle für Ausbilder und Auszubildende.</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In mündlichen Prüfungen / praktischen Prüfungen greifen die Prüfer auch Themen auf, die im Berichtsheft genannt werden.</w:t>
      </w:r>
    </w:p>
    <w:p w:rsidR="00901CC6" w:rsidRPr="000D5E81"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sz w:val="20"/>
          <w:szCs w:val="20"/>
        </w:rPr>
      </w:pPr>
    </w:p>
    <w:p w:rsidR="00A226D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b/>
          <w:sz w:val="20"/>
          <w:szCs w:val="20"/>
        </w:rPr>
        <w:t>Wie wird das Berichtsheft geführt?</w:t>
      </w:r>
    </w:p>
    <w:p w:rsidR="00901CC6" w:rsidRPr="000D5E8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sz w:val="20"/>
          <w:szCs w:val="20"/>
        </w:rPr>
        <w:t xml:space="preserve">Das Berichtsheft wird in Form eines Ausbildungsnachweises im Loseblatt-System geführt. </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Ergänzend sind die behandelten Unterrichtsthemen der Berufsschule im jeweiligen Lerngebiet einzutragen und die Noten der Klassenarbeiten zu vermerken.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Im Vordergrund muss die saubere und regelmäßige Darstellung der Tätigkeiten und des damit verbundenen Lernerfolges stehen.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Auszubildenden haben ihren Ausbildungsnachweis regelmäßig und zeitnah, d.h. in der Regel wöchentlich zu führen.</w:t>
      </w:r>
    </w:p>
    <w:p w:rsidR="00901CC6" w:rsidRPr="000D5E8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sz w:val="20"/>
          <w:szCs w:val="20"/>
        </w:rPr>
        <w:t>Der Ausbildungsplan ist dem 1.Nachweis vorzuheften.</w:t>
      </w:r>
    </w:p>
    <w:p w:rsidR="00901CC6" w:rsidRPr="00A226D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b/>
          <w:sz w:val="20"/>
          <w:szCs w:val="20"/>
        </w:rPr>
        <w:t>Kontrolle der Ausbildungsnachweise</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Default="00901CC6" w:rsidP="000572C3">
      <w:pPr>
        <w:tabs>
          <w:tab w:val="left" w:pos="2268"/>
          <w:tab w:val="left" w:leader="dot" w:pos="4820"/>
          <w:tab w:val="left" w:pos="5103"/>
          <w:tab w:val="left" w:leader="dot" w:pos="8505"/>
        </w:tabs>
        <w:spacing w:after="80"/>
        <w:jc w:val="both"/>
        <w:rPr>
          <w:sz w:val="20"/>
          <w:szCs w:val="20"/>
        </w:rPr>
      </w:pPr>
      <w:r w:rsidRPr="000D5E81">
        <w:rPr>
          <w:sz w:val="20"/>
          <w:szCs w:val="20"/>
        </w:rPr>
        <w:t>Für Fragen zum Thema Berichtsheft sowie zu allen anderen Ausbildungsfragen stehen die Ausbildungsberater zur Verfügung.</w:t>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bookmarkStart w:id="4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43"/>
            <w:r>
              <w:rPr>
                <w:rFonts w:ascii="Arial" w:hAnsi="Arial" w:cs="Arial"/>
              </w:rPr>
              <w:fldChar w:fldCharType="end"/>
            </w:r>
            <w:bookmarkEnd w:id="4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9889" w:type="dxa"/>
        <w:tblLook w:val="04A0" w:firstRow="1" w:lastRow="0" w:firstColumn="1" w:lastColumn="0" w:noHBand="0" w:noVBand="1"/>
      </w:tblPr>
      <w:tblGrid>
        <w:gridCol w:w="1526"/>
        <w:gridCol w:w="6946"/>
        <w:gridCol w:w="1417"/>
      </w:tblGrid>
      <w:tr w:rsidR="00901CC6" w:rsidTr="000D5E81">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Default="00901CC6" w:rsidP="000D5E81">
            <w:pPr>
              <w:pStyle w:val="KeinLeerraum"/>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1"/>
                  <w:enabled/>
                  <w:calcOnExit w:val="0"/>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4"/>
                  <w:enabled/>
                  <w:calcOnExit w:val="0"/>
                  <w:textInput/>
                </w:ffData>
              </w:fldChar>
            </w:r>
            <w:bookmarkStart w:id="5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5"/>
                  <w:enabled/>
                  <w:calcOnExit w:val="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rPr>
          <w:noProof/>
          <w:lang w:eastAsia="de-DE"/>
        </w:rPr>
        <mc:AlternateContent>
          <mc:Choice Requires="wps">
            <w:drawing>
              <wp:anchor distT="0" distB="0" distL="114300" distR="114300" simplePos="0" relativeHeight="251660288" behindDoc="0" locked="0" layoutInCell="1" allowOverlap="1" wp14:anchorId="6FBB9BA2" wp14:editId="0B4E81E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59264" behindDoc="0" locked="0" layoutInCell="1" allowOverlap="1" wp14:anchorId="5DDA2BB2" wp14:editId="15CB2F06">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0572C3" w:rsidRDefault="000572C3" w:rsidP="00901CC6">
      <w:pPr>
        <w:jc w:val="center"/>
        <w:rPr>
          <w:rFonts w:ascii="Arial" w:hAnsi="Arial" w:cs="Arial"/>
          <w:b/>
          <w:bCs/>
        </w:rPr>
      </w:pPr>
    </w:p>
    <w:p w:rsidR="000572C3" w:rsidRDefault="000572C3" w:rsidP="000572C3">
      <w:pPr>
        <w:jc w:val="center"/>
        <w:rPr>
          <w:rFonts w:ascii="Arial" w:hAnsi="Arial" w:cs="Arial"/>
          <w:b/>
          <w:bCs/>
        </w:rPr>
      </w:pPr>
    </w:p>
    <w:p w:rsidR="000572C3" w:rsidRDefault="000572C3" w:rsidP="000572C3">
      <w:pPr>
        <w:jc w:val="center"/>
        <w:rPr>
          <w:rFonts w:ascii="Arial" w:hAnsi="Arial" w:cs="Arial"/>
          <w:b/>
          <w:bCs/>
        </w:rPr>
      </w:pP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9889" w:type="dxa"/>
        <w:tblLook w:val="04A0" w:firstRow="1" w:lastRow="0" w:firstColumn="1" w:lastColumn="0" w:noHBand="0" w:noVBand="1"/>
      </w:tblPr>
      <w:tblGrid>
        <w:gridCol w:w="8472"/>
        <w:gridCol w:w="1417"/>
      </w:tblGrid>
      <w:tr w:rsidR="00901CC6" w:rsidTr="000D5E8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8472" w:type="dxa"/>
          </w:tcPr>
          <w:p w:rsidR="00901CC6" w:rsidRDefault="00901CC6" w:rsidP="000D5E81">
            <w:pPr>
              <w:pStyle w:val="KeinLeerraum"/>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901CC6" w:rsidRDefault="00901CC6" w:rsidP="000D5E81">
            <w:pPr>
              <w:spacing w:before="113" w:after="113" w:line="960" w:lineRule="auto"/>
              <w:rPr>
                <w:rFonts w:ascii="Arial" w:hAnsi="Arial" w:cs="Arial"/>
              </w:rPr>
            </w:pPr>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68"/>
                  <w:enabled/>
                  <w:calcOnExit w:val="0"/>
                  <w:textInput/>
                </w:ffData>
              </w:fldChar>
            </w:r>
            <w:bookmarkStart w:id="6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0D5E8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shd w:val="clear" w:color="auto" w:fill="FFFFFF" w:themeFill="background1"/>
          </w:tcPr>
          <w:p w:rsidR="00901CC6" w:rsidRDefault="00901CC6" w:rsidP="000D5E81">
            <w:pPr>
              <w:spacing w:before="113" w:after="113" w:line="960" w:lineRule="auto"/>
              <w:rPr>
                <w:rFonts w:ascii="Arial" w:hAnsi="Arial" w:cs="Arial"/>
              </w:rPr>
            </w:pPr>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0D5E8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tcPr>
          <w:p w:rsidR="00901CC6" w:rsidRDefault="00901CC6" w:rsidP="000D5E81">
            <w:pPr>
              <w:spacing w:before="113" w:after="113" w:line="960" w:lineRule="auto"/>
              <w:rPr>
                <w:rFonts w:ascii="Arial" w:hAnsi="Arial" w:cs="Arial"/>
              </w:rPr>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1518"/>
        <w:gridCol w:w="4396"/>
        <w:gridCol w:w="2577"/>
        <w:gridCol w:w="1398"/>
      </w:tblGrid>
      <w:tr w:rsidR="00901CC6" w:rsidTr="000D5E81">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Default="00901CC6" w:rsidP="000D5E81">
            <w:pPr>
              <w:pStyle w:val="KeinLeerraum"/>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7" w:type="dxa"/>
          </w:tcPr>
          <w:p w:rsidR="00901CC6" w:rsidRDefault="00901CC6" w:rsidP="000D5E81">
            <w:pPr>
              <w:pStyle w:val="KeinLeerraum"/>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98" w:type="dxa"/>
          </w:tcPr>
          <w:p w:rsidR="00901CC6" w:rsidRDefault="00901CC6" w:rsidP="000D5E81">
            <w:pPr>
              <w:pStyle w:val="KeinLeerraum"/>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Default="00901CC6" w:rsidP="000D5E81">
            <w:pPr>
              <w:pStyle w:val="KeinLeerraum"/>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77" w:type="dxa"/>
          </w:tcPr>
          <w:p w:rsidR="00901CC6" w:rsidRDefault="00901CC6" w:rsidP="000D5E81">
            <w:pPr>
              <w:pStyle w:val="KeinLeerraum"/>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98" w:type="dxa"/>
          </w:tcPr>
          <w:p w:rsidR="00901CC6" w:rsidRDefault="00901CC6" w:rsidP="000D5E81">
            <w:pPr>
              <w:pStyle w:val="KeinLeerraum"/>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Default="00901CC6" w:rsidP="000D5E81">
            <w:pPr>
              <w:pStyle w:val="KeinLeerraum"/>
            </w:pPr>
            <w:r>
              <w:fldChar w:fldCharType="begin">
                <w:ffData>
                  <w:name w:val="Text87"/>
                  <w:enabled/>
                  <w:calcOnExit w:val="0"/>
                  <w:textInput/>
                </w:ffData>
              </w:fldChar>
            </w:r>
            <w:bookmarkStart w:id="8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77" w:type="dxa"/>
          </w:tcPr>
          <w:p w:rsidR="00901CC6" w:rsidRDefault="00901CC6" w:rsidP="000D5E81">
            <w:pPr>
              <w:pStyle w:val="KeinLeerraum"/>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98" w:type="dxa"/>
          </w:tcPr>
          <w:p w:rsidR="00901CC6" w:rsidRDefault="00901CC6" w:rsidP="000D5E81">
            <w:pPr>
              <w:pStyle w:val="KeinLeerraum"/>
            </w:pPr>
            <w:r>
              <w:fldChar w:fldCharType="begin">
                <w:ffData>
                  <w:name w:val="Text89"/>
                  <w:enabled/>
                  <w:calcOnExit w:val="0"/>
                  <w:textInput/>
                </w:ffData>
              </w:fldChar>
            </w:r>
            <w:bookmarkStart w:id="8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Default="00901CC6" w:rsidP="000D5E81">
            <w:pPr>
              <w:pStyle w:val="KeinLeerraum"/>
            </w:pPr>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77" w:type="dxa"/>
          </w:tcPr>
          <w:p w:rsidR="00901CC6" w:rsidRDefault="00901CC6" w:rsidP="000D5E81">
            <w:pPr>
              <w:pStyle w:val="KeinLeerraum"/>
            </w:pPr>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98" w:type="dxa"/>
          </w:tcPr>
          <w:p w:rsidR="00901CC6" w:rsidRDefault="00901CC6" w:rsidP="000D5E81">
            <w:pPr>
              <w:pStyle w:val="KeinLeerraum"/>
            </w:pPr>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Default="00901CC6" w:rsidP="000D5E81">
            <w:pPr>
              <w:pStyle w:val="KeinLeerraum"/>
            </w:pPr>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77" w:type="dxa"/>
          </w:tcPr>
          <w:p w:rsidR="00901CC6" w:rsidRDefault="00901CC6" w:rsidP="000D5E81">
            <w:pPr>
              <w:pStyle w:val="KeinLeerraum"/>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8" w:type="dxa"/>
          </w:tcPr>
          <w:p w:rsidR="00901CC6" w:rsidRDefault="00901CC6" w:rsidP="000D5E81">
            <w:pPr>
              <w:pStyle w:val="KeinLeerraum"/>
            </w:pPr>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Default="00901CC6" w:rsidP="000D5E81">
            <w:pPr>
              <w:pStyle w:val="KeinLeerraum"/>
            </w:pPr>
            <w:r>
              <w:fldChar w:fldCharType="begin">
                <w:ffData>
                  <w:name w:val="Text96"/>
                  <w:enabled/>
                  <w:calcOnExit w:val="0"/>
                  <w:textInput/>
                </w:ffData>
              </w:fldChar>
            </w:r>
            <w:bookmarkStart w:id="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77" w:type="dxa"/>
          </w:tcPr>
          <w:p w:rsidR="00901CC6" w:rsidRDefault="00901CC6" w:rsidP="000D5E81">
            <w:pPr>
              <w:pStyle w:val="KeinLeerraum"/>
            </w:pPr>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98" w:type="dxa"/>
          </w:tcPr>
          <w:p w:rsidR="00901CC6" w:rsidRDefault="00901CC6" w:rsidP="000D5E81">
            <w:pPr>
              <w:pStyle w:val="KeinLeerraum"/>
            </w:pPr>
            <w:r>
              <w:fldChar w:fldCharType="begin">
                <w:ffData>
                  <w:name w:val="Text98"/>
                  <w:enabled/>
                  <w:calcOnExit w:val="0"/>
                  <w:textInput/>
                </w:ffData>
              </w:fldChar>
            </w:r>
            <w:bookmarkStart w:id="9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99"/>
            <w:enabled/>
            <w:calcOnExit w:val="0"/>
            <w:textInput/>
          </w:ffData>
        </w:fldChar>
      </w:r>
      <w:bookmarkStart w:id="9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rPr>
          <w:noProof/>
          <w:lang w:eastAsia="de-DE"/>
        </w:rPr>
        <mc:AlternateContent>
          <mc:Choice Requires="wps">
            <w:drawing>
              <wp:anchor distT="0" distB="0" distL="114300" distR="114300" simplePos="0" relativeHeight="251664384" behindDoc="0" locked="0" layoutInCell="1" allowOverlap="1" wp14:anchorId="67916259" wp14:editId="4F76DE53">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3360" behindDoc="0" locked="0" layoutInCell="1" allowOverlap="1" wp14:anchorId="1E3C08DF" wp14:editId="002D0A03">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tab/>
      </w:r>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5902"/>
        <w:gridCol w:w="2577"/>
        <w:gridCol w:w="1410"/>
      </w:tblGrid>
      <w:tr w:rsidR="00901CC6" w:rsidTr="000D5E81">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5902" w:type="dxa"/>
          </w:tcPr>
          <w:p w:rsidR="00901CC6" w:rsidRDefault="00901CC6" w:rsidP="000D5E81">
            <w:pPr>
              <w:pStyle w:val="KeinLeerraum"/>
            </w:pPr>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901CC6" w:rsidRDefault="00901CC6" w:rsidP="000D5E81">
            <w:pPr>
              <w:spacing w:before="113" w:after="113" w:line="960" w:lineRule="auto"/>
              <w:rPr>
                <w:rFonts w:ascii="Arial" w:hAnsi="Arial" w:cs="Arial"/>
              </w:rPr>
            </w:pPr>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0D5E81">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shd w:val="clear" w:color="auto" w:fill="FFFFFF" w:themeFill="background1"/>
          </w:tcPr>
          <w:p w:rsidR="00901CC6" w:rsidRDefault="00901CC6" w:rsidP="000D5E81">
            <w:pPr>
              <w:pStyle w:val="KeinLeerraum"/>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901CC6" w:rsidRDefault="00901CC6" w:rsidP="000D5E81">
            <w:pPr>
              <w:spacing w:before="113" w:after="113" w:line="960" w:lineRule="auto"/>
              <w:rPr>
                <w:rFonts w:ascii="Arial" w:hAnsi="Arial" w:cs="Arial"/>
              </w:rPr>
            </w:pPr>
          </w:p>
        </w:tc>
        <w:tc>
          <w:tcPr>
            <w:tcW w:w="257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0"/>
                  <w:enabled/>
                  <w:calcOnExit w:val="0"/>
                  <w:textInput/>
                </w:ffData>
              </w:fldChar>
            </w:r>
            <w:bookmarkStart w:id="10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1410"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1"/>
                  <w:enabled/>
                  <w:calcOnExit w:val="0"/>
                  <w:textInput/>
                </w:ffData>
              </w:fldChar>
            </w:r>
            <w:bookmarkStart w:id="110"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901CC6" w:rsidTr="000D5E81">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tcPr>
          <w:p w:rsidR="00901CC6" w:rsidRDefault="00901CC6" w:rsidP="000D5E81">
            <w:pPr>
              <w:spacing w:before="113" w:after="113" w:line="960" w:lineRule="auto"/>
              <w:rPr>
                <w:rFonts w:ascii="Arial" w:hAnsi="Arial" w:cs="Arial"/>
              </w:rPr>
            </w:pPr>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3"/>
                  <w:enabled/>
                  <w:calcOnExit w:val="0"/>
                  <w:textInput/>
                </w:ffData>
              </w:fldChar>
            </w:r>
            <w:bookmarkStart w:id="112"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4"/>
                  <w:enabled/>
                  <w:calcOnExit w:val="0"/>
                  <w:textInput/>
                </w:ffData>
              </w:fldChar>
            </w:r>
            <w:bookmarkStart w:id="113"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9923" w:type="dxa"/>
        <w:tblInd w:w="-34" w:type="dxa"/>
        <w:tblLook w:val="04A0" w:firstRow="1" w:lastRow="0" w:firstColumn="1" w:lastColumn="0" w:noHBand="0" w:noVBand="1"/>
      </w:tblPr>
      <w:tblGrid>
        <w:gridCol w:w="3403"/>
        <w:gridCol w:w="1417"/>
        <w:gridCol w:w="2577"/>
        <w:gridCol w:w="2526"/>
      </w:tblGrid>
      <w:tr w:rsidR="00901CC6" w:rsidTr="000D5E8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0D5E81">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0D5E8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0D5E81">
            <w:pPr>
              <w:spacing w:line="360" w:lineRule="auto"/>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0D5E81">
            <w:pPr>
              <w:spacing w:line="360" w:lineRule="auto"/>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0"/>
                  <w:enabled/>
                  <w:calcOnExit w:val="0"/>
                  <w:textInput/>
                </w:ffData>
              </w:fldChar>
            </w:r>
            <w:bookmarkStart w:id="119"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1"/>
                  <w:enabled/>
                  <w:calcOnExit w:val="0"/>
                  <w:textInput/>
                </w:ffData>
              </w:fldChar>
            </w:r>
            <w:bookmarkStart w:id="120" w:name="Text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2"/>
                  <w:enabled/>
                  <w:calcOnExit w:val="0"/>
                  <w:textInput/>
                </w:ffData>
              </w:fldChar>
            </w:r>
            <w:bookmarkStart w:id="121"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4"/>
                  <w:enabled/>
                  <w:calcOnExit w:val="0"/>
                  <w:textInput/>
                </w:ffData>
              </w:fldChar>
            </w:r>
            <w:bookmarkStart w:id="12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212"/>
      </w:tblGrid>
      <w:tr w:rsidR="00901CC6" w:rsidTr="000D5E81">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1"/>
                  <w:enabled/>
                  <w:calcOnExit w:val="0"/>
                  <w:textInput/>
                </w:ffData>
              </w:fldChar>
            </w:r>
            <w:bookmarkStart w:id="129" w:name="Text6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4"/>
                  <w:enabled/>
                  <w:calcOnExit w:val="0"/>
                  <w:textInput/>
                </w:ffData>
              </w:fldChar>
            </w:r>
            <w:bookmarkStart w:id="132" w:name="Text6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Ind w:w="-34" w:type="dxa"/>
        <w:tblLook w:val="04A0" w:firstRow="1" w:lastRow="0" w:firstColumn="1" w:lastColumn="0" w:noHBand="0" w:noVBand="1"/>
      </w:tblPr>
      <w:tblGrid>
        <w:gridCol w:w="490"/>
        <w:gridCol w:w="491"/>
        <w:gridCol w:w="490"/>
        <w:gridCol w:w="491"/>
        <w:gridCol w:w="491"/>
        <w:gridCol w:w="490"/>
        <w:gridCol w:w="491"/>
        <w:gridCol w:w="491"/>
        <w:gridCol w:w="490"/>
        <w:gridCol w:w="491"/>
        <w:gridCol w:w="490"/>
        <w:gridCol w:w="491"/>
        <w:gridCol w:w="491"/>
        <w:gridCol w:w="490"/>
        <w:gridCol w:w="491"/>
        <w:gridCol w:w="491"/>
        <w:gridCol w:w="490"/>
        <w:gridCol w:w="491"/>
        <w:gridCol w:w="491"/>
      </w:tblGrid>
      <w:tr w:rsidR="00901CC6" w:rsidTr="000D5E81">
        <w:trPr>
          <w:trHeight w:val="522"/>
        </w:trPr>
        <w:tc>
          <w:tcPr>
            <w:tcW w:w="9322" w:type="dxa"/>
            <w:gridSpan w:val="19"/>
          </w:tcPr>
          <w:p w:rsidR="00901CC6" w:rsidRPr="006E4A4B" w:rsidRDefault="00901CC6" w:rsidP="000D5E81">
            <w:pPr>
              <w:rPr>
                <w:rFonts w:ascii="Arial" w:hAnsi="Arial" w:cs="Arial"/>
                <w:b/>
              </w:rPr>
            </w:pPr>
            <w:r w:rsidRPr="006E4A4B">
              <w:rPr>
                <w:rFonts w:ascii="Arial" w:hAnsi="Arial" w:cs="Arial"/>
                <w:b/>
              </w:rPr>
              <w:lastRenderedPageBreak/>
              <w:t xml:space="preserve">Skizzen, Berechnungen, Bilddarstellungen zum Monatsbericht </w:t>
            </w: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bl>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rPr>
      </w:pP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68480" behindDoc="0" locked="0" layoutInCell="1" allowOverlap="1" wp14:anchorId="5B2A2F5D" wp14:editId="7C67F3C6">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7456" behindDoc="0" locked="0" layoutInCell="1" allowOverlap="1" wp14:anchorId="3AFFEFD6" wp14:editId="07A0B6CB">
                <wp:simplePos x="0" y="0"/>
                <wp:positionH relativeFrom="column">
                  <wp:posOffset>3538855</wp:posOffset>
                </wp:positionH>
                <wp:positionV relativeFrom="paragraph">
                  <wp:posOffset>142240</wp:posOffset>
                </wp:positionV>
                <wp:extent cx="2633345" cy="9526"/>
                <wp:effectExtent l="0" t="0" r="14605" b="28575"/>
                <wp:wrapNone/>
                <wp:docPr id="10" name="Gerade Verbindung 10"/>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m4wgEAAMU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WqzXq9f33Am&#10;6e7tzWqTxatJJasFjOkBvGX5o+VGuxyCaMTpfUwT9AohXu5q6qN8pbOBDDbuEygyRvWmjspIwZ1B&#10;dhI0DN3X5aVsQWaK0sbMpLqU/CPpgs00KGP2t8QZXSp6l2ai1c7j76qm8dqqmvBX15PXbPvgu3N5&#10;lRIHzUoJ9DLXeRh/3Bf697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RwOZuMIBAADF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F022A4" w:rsidRPr="00901CC6" w:rsidRDefault="00F022A4">
      <w:pPr>
        <w:rPr>
          <w:rFonts w:cs="Arial"/>
          <w:b/>
          <w:bCs/>
          <w:sz w:val="36"/>
          <w:szCs w:val="36"/>
        </w:rPr>
      </w:pP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XKMfKFQQf1trlhzj53GeIGe/aE=" w:salt="wL40NUnm1/a8Z5xvfIP9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B689C"/>
    <w:rsid w:val="000D5E81"/>
    <w:rsid w:val="00113134"/>
    <w:rsid w:val="004464E7"/>
    <w:rsid w:val="00641903"/>
    <w:rsid w:val="00721B96"/>
    <w:rsid w:val="00782FCC"/>
    <w:rsid w:val="00901CC6"/>
    <w:rsid w:val="00A226D1"/>
    <w:rsid w:val="00A615B9"/>
    <w:rsid w:val="00D07122"/>
    <w:rsid w:val="00E12851"/>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AF15-20C0-4A65-AEA2-93764C7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D83EA185.dotm</Template>
  <TotalTime>0</TotalTime>
  <Pages>9</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Auszubildender, Ref122 (ADD Trier)</cp:lastModifiedBy>
  <cp:revision>2</cp:revision>
  <cp:lastPrinted>2015-07-29T05:50:00Z</cp:lastPrinted>
  <dcterms:created xsi:type="dcterms:W3CDTF">2015-07-29T07:06:00Z</dcterms:created>
  <dcterms:modified xsi:type="dcterms:W3CDTF">2015-07-29T07:06:00Z</dcterms:modified>
</cp:coreProperties>
</file>